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18F" w:rsidRPr="006463DD" w:rsidRDefault="00AE118F" w:rsidP="00E40751">
      <w:pPr>
        <w:jc w:val="both"/>
        <w:rPr>
          <w:rFonts w:ascii="Times New Roman" w:hAnsi="Times New Roman" w:cs="Times New Roman"/>
          <w:b/>
          <w:sz w:val="24"/>
          <w:szCs w:val="24"/>
        </w:rPr>
      </w:pPr>
      <w:r w:rsidRPr="006463DD">
        <w:rPr>
          <w:rFonts w:ascii="Times New Roman" w:hAnsi="Times New Roman" w:cs="Times New Roman"/>
          <w:b/>
          <w:sz w:val="24"/>
          <w:szCs w:val="24"/>
        </w:rPr>
        <w:t>State and Society in the Central Islamic Lands: 7th-13th Centuries</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t>The course provides an understanding of the emergence and consolidation of major political and social institutions in the Central Islamic Lands (Arabia, the Fertile Crescent, Iran, Khurasan and Central Asia) from the rise of Islam to the Mongol invasion. The themes are organized around the issue of the evolution (and reconstruction) of Islamic ideology, polity and society during the process of unification and transformation of the diverse political and social landscapes lying between the Nile and the Oxus. General Readings: Intended to provide students with a short list of references that might serve as the basis for Specialized Readings (below) and navigate the search for further readings. Students can choose as many books as they wish from the list. The idea is to spend more time on fewer pages, not memorizing a lot of information but rather thinking through some of the issues raised by the readings.</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t>Arabia and the Near East in Late Antiquity and the rise of Islam The discussion on the origins of Islam is varied and gives us a sense of the nature of the source material and its interpretation by traditional Islamic scholars, Orientalists and Revisionists. The two seminal concepts which Muhammad introduced were monotheism and the community of believers (Donner’s discussion that Muhammad’s community was ecumenical!) Themes: Historiography of the origin of Islam. Creation of the community of believers</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t>2. Islamic state under the Prophet and the Umayyads The challenges to the unity of the community and the protection of its interests formed the basis for the creation of the Islamic state by Muhammad and the caliphs The Islamic state leads towards imperialization under the Umayyads (661-750 AD). The death of the Prophet creates opportunities for innovations (Caliphate) but also divisions (sects). Themes: Rashidun Caliphate and Islamic conquests; civil wars (fitna); Umayyad state; Abd al Malik’s Arabization and Islamization</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t>The Abbasid Revolution (750 AD) transformed the character of the Islamic state. The key historiographical issues are the nature of the Revolution and its impact. The Abbasids further consolidated the political authority of the Caliph, while ulama (Islamic scholars) and Sufis consolidated Islamic public sphere. The official and public spheres collided during the reign of al-Mamun and caused separation between religion and politics Themes: Da‘wa and dawla; political absolutism &amp; problems of legitimacy; Abbasids &amp; the ulama; institutional bases of Islam: sharia, kalam, madrasas; challenges to established order: tasawwuf, shu’ubiya; mihna; Greek learning in the Arab World; political thought; Iran &amp; Islam</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t>Unity in the face of political divisions Periodisation of Islamic History and Marshall Hodgson; Political fragmentation of Islam and cultural efflorescence. Creation of Saljuq and Ghaznavid Sultanates brought Turks into the Central Islamic Lands Themes: Breakup of the Abbasid Caliphate; Iqta &amp; military slave bureaucracy; ‘the Shi’i Century’ (Fatimids and Buyids); rise of Turkish Sultanates; popular preaching &amp; conversions; efflorescence of literature and art in the tenth and eleventh centuries</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lastRenderedPageBreak/>
        <w:t>Social order and economic organization Whether establishment of the Islamic state led to a new social formation? Does Commercial Capitalism constitute a mode of production? What social order did medieval Islam envisage? Themes: Secular elites (ayan &amp; amir); agrarian economy; trade &amp; commercial techniques; Geniza Records; ‘Islamic’ urbanization; Islam &amp; Capitalism; social order; slavery; gender</w:t>
      </w:r>
    </w:p>
    <w:p w:rsidR="00AE118F" w:rsidRPr="006463DD" w:rsidRDefault="00AE118F" w:rsidP="00E40751">
      <w:pPr>
        <w:jc w:val="both"/>
        <w:rPr>
          <w:rFonts w:ascii="Times New Roman" w:hAnsi="Times New Roman" w:cs="Times New Roman"/>
          <w:sz w:val="24"/>
          <w:szCs w:val="24"/>
        </w:rPr>
      </w:pPr>
      <w:r w:rsidRPr="006463DD">
        <w:rPr>
          <w:rFonts w:ascii="Times New Roman" w:hAnsi="Times New Roman" w:cs="Times New Roman"/>
          <w:sz w:val="24"/>
          <w:szCs w:val="24"/>
        </w:rPr>
        <w:t>Islam and the ‘Other’ Themes: Houses of Peace and War; protected people (zimmis) and jizya; Mongols &amp; the sack of Baghdad; Nomads and state Formations; Islam and Christianity; India and the Islamic Frontier.</w:t>
      </w:r>
    </w:p>
    <w:p w:rsidR="00AE118F" w:rsidRPr="006463DD" w:rsidRDefault="00AE118F" w:rsidP="00E40751">
      <w:pPr>
        <w:jc w:val="both"/>
        <w:rPr>
          <w:rFonts w:ascii="Times New Roman" w:hAnsi="Times New Roman" w:cs="Times New Roman"/>
          <w:sz w:val="24"/>
          <w:szCs w:val="24"/>
        </w:rPr>
      </w:pPr>
      <w:r w:rsidRPr="004F3C90">
        <w:rPr>
          <w:rFonts w:ascii="Times New Roman" w:hAnsi="Times New Roman" w:cs="Times New Roman"/>
          <w:b/>
          <w:sz w:val="24"/>
          <w:szCs w:val="24"/>
        </w:rPr>
        <w:t>Chronology:</w:t>
      </w:r>
      <w:r w:rsidR="004F3C90">
        <w:rPr>
          <w:rFonts w:ascii="Times New Roman" w:hAnsi="Times New Roman" w:cs="Times New Roman"/>
          <w:sz w:val="24"/>
          <w:szCs w:val="24"/>
        </w:rPr>
        <w:t xml:space="preserve"> Muhammad-570-632 AD, Four Caliphs-632-661 AD, Umayyads-661-750 AD, Abbasids-750-1258 AD, Buyids-945-1055 AD, Samanids 819-</w:t>
      </w:r>
      <w:r w:rsidR="00215057">
        <w:rPr>
          <w:rFonts w:ascii="Times New Roman" w:hAnsi="Times New Roman" w:cs="Times New Roman"/>
          <w:sz w:val="24"/>
          <w:szCs w:val="24"/>
        </w:rPr>
        <w:t>1105 AD, Ghaznavids-977-1187 AD, Seljuqs-</w:t>
      </w:r>
      <w:r w:rsidRPr="006463DD">
        <w:rPr>
          <w:rFonts w:ascii="Times New Roman" w:hAnsi="Times New Roman" w:cs="Times New Roman"/>
          <w:sz w:val="24"/>
          <w:szCs w:val="24"/>
        </w:rPr>
        <w:t>1037-1072.</w:t>
      </w:r>
    </w:p>
    <w:p w:rsidR="00AE118F" w:rsidRPr="006463DD" w:rsidRDefault="00AE118F" w:rsidP="00E40751">
      <w:pPr>
        <w:jc w:val="both"/>
        <w:rPr>
          <w:rFonts w:ascii="Times New Roman" w:hAnsi="Times New Roman" w:cs="Times New Roman"/>
          <w:sz w:val="24"/>
          <w:szCs w:val="24"/>
        </w:rPr>
      </w:pPr>
    </w:p>
    <w:p w:rsidR="00AE118F" w:rsidRPr="00215057" w:rsidRDefault="00215057" w:rsidP="00E40751">
      <w:pPr>
        <w:shd w:val="clear" w:color="auto" w:fill="FFFFFF"/>
        <w:spacing w:after="0" w:line="240" w:lineRule="auto"/>
        <w:jc w:val="both"/>
        <w:outlineLvl w:val="2"/>
        <w:rPr>
          <w:rFonts w:ascii="Times New Roman" w:eastAsia="Times New Roman" w:hAnsi="Times New Roman" w:cs="Times New Roman"/>
          <w:b/>
          <w:bCs/>
          <w:color w:val="333333"/>
          <w:sz w:val="28"/>
          <w:szCs w:val="28"/>
        </w:rPr>
      </w:pPr>
      <w:r w:rsidRPr="00215057">
        <w:rPr>
          <w:rFonts w:ascii="Times New Roman" w:eastAsia="Times New Roman" w:hAnsi="Times New Roman" w:cs="Times New Roman"/>
          <w:b/>
          <w:bCs/>
          <w:color w:val="333333"/>
          <w:sz w:val="28"/>
          <w:szCs w:val="28"/>
        </w:rPr>
        <w:t>T</w:t>
      </w:r>
      <w:r w:rsidR="00AE118F" w:rsidRPr="00215057">
        <w:rPr>
          <w:rFonts w:ascii="Times New Roman" w:eastAsia="Times New Roman" w:hAnsi="Times New Roman" w:cs="Times New Roman"/>
          <w:b/>
          <w:bCs/>
          <w:color w:val="333333"/>
          <w:sz w:val="28"/>
          <w:szCs w:val="28"/>
        </w:rPr>
        <w:t>he central islamic lands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Source</w:t>
      </w:r>
      <w:r w:rsidR="00215057">
        <w:rPr>
          <w:rFonts w:ascii="Times New Roman" w:eastAsia="Times New Roman" w:hAnsi="Times New Roman" w:cs="Times New Roman"/>
          <w:b/>
          <w:bCs/>
          <w:color w:val="333333"/>
          <w:sz w:val="24"/>
          <w:szCs w:val="24"/>
          <w:u w:val="single"/>
        </w:rPr>
        <w:t>s to understand the History of C</w:t>
      </w:r>
      <w:r w:rsidRPr="00AE118F">
        <w:rPr>
          <w:rFonts w:ascii="Times New Roman" w:eastAsia="Times New Roman" w:hAnsi="Times New Roman" w:cs="Times New Roman"/>
          <w:b/>
          <w:bCs/>
          <w:color w:val="333333"/>
          <w:sz w:val="24"/>
          <w:szCs w:val="24"/>
          <w:u w:val="single"/>
        </w:rPr>
        <w:t>entral Islamic land</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215057" w:rsidRPr="00215057" w:rsidRDefault="00AE118F" w:rsidP="00E40751">
      <w:pPr>
        <w:pStyle w:val="ListParagraph"/>
        <w:numPr>
          <w:ilvl w:val="0"/>
          <w:numId w:val="1"/>
        </w:numPr>
        <w:shd w:val="clear" w:color="auto" w:fill="FFFFFF"/>
        <w:spacing w:after="0" w:line="240" w:lineRule="auto"/>
        <w:jc w:val="both"/>
        <w:rPr>
          <w:rFonts w:ascii="Times New Roman" w:eastAsia="Times New Roman" w:hAnsi="Times New Roman" w:cs="Times New Roman"/>
          <w:b/>
          <w:bCs/>
          <w:color w:val="333333"/>
          <w:sz w:val="24"/>
          <w:szCs w:val="24"/>
        </w:rPr>
      </w:pPr>
      <w:r w:rsidRPr="00215057">
        <w:rPr>
          <w:rFonts w:ascii="Times New Roman" w:eastAsia="Times New Roman" w:hAnsi="Times New Roman" w:cs="Times New Roman"/>
          <w:color w:val="333333"/>
          <w:sz w:val="24"/>
          <w:szCs w:val="24"/>
        </w:rPr>
        <w:t>Semi-historical works, such as </w:t>
      </w:r>
      <w:r w:rsidRPr="00215057">
        <w:rPr>
          <w:rFonts w:ascii="Times New Roman" w:eastAsia="Times New Roman" w:hAnsi="Times New Roman" w:cs="Times New Roman"/>
          <w:b/>
          <w:bCs/>
          <w:color w:val="333333"/>
          <w:sz w:val="24"/>
          <w:szCs w:val="24"/>
        </w:rPr>
        <w:t xml:space="preserve">biographies, records of the sayings and doings of the </w:t>
      </w:r>
    </w:p>
    <w:p w:rsidR="00AE118F" w:rsidRPr="00215057" w:rsidRDefault="00215057" w:rsidP="00E40751">
      <w:pPr>
        <w:shd w:val="clear" w:color="auto" w:fill="FFFFFF"/>
        <w:spacing w:after="0" w:line="240" w:lineRule="auto"/>
        <w:ind w:left="-360"/>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 xml:space="preserve">        </w:t>
      </w:r>
      <w:r w:rsidRPr="00215057">
        <w:rPr>
          <w:rFonts w:ascii="Times New Roman" w:eastAsia="Times New Roman" w:hAnsi="Times New Roman" w:cs="Times New Roman"/>
          <w:b/>
          <w:bCs/>
          <w:color w:val="333333"/>
          <w:sz w:val="24"/>
          <w:szCs w:val="24"/>
        </w:rPr>
        <w:t xml:space="preserve"> </w:t>
      </w:r>
      <w:r w:rsidR="00AE118F" w:rsidRPr="00215057">
        <w:rPr>
          <w:rFonts w:ascii="Times New Roman" w:eastAsia="Times New Roman" w:hAnsi="Times New Roman" w:cs="Times New Roman"/>
          <w:b/>
          <w:bCs/>
          <w:color w:val="333333"/>
          <w:sz w:val="24"/>
          <w:szCs w:val="24"/>
        </w:rPr>
        <w:t>Prophet (</w:t>
      </w:r>
      <w:r w:rsidR="00AE118F" w:rsidRPr="00215057">
        <w:rPr>
          <w:rFonts w:ascii="Times New Roman" w:eastAsia="Times New Roman" w:hAnsi="Times New Roman" w:cs="Times New Roman"/>
          <w:b/>
          <w:bCs/>
          <w:i/>
          <w:iCs/>
          <w:color w:val="333333"/>
          <w:sz w:val="24"/>
          <w:szCs w:val="24"/>
        </w:rPr>
        <w:t>hadith</w:t>
      </w:r>
      <w:r w:rsidR="00AE118F" w:rsidRPr="00215057">
        <w:rPr>
          <w:rFonts w:ascii="Times New Roman" w:eastAsia="Times New Roman" w:hAnsi="Times New Roman" w:cs="Times New Roman"/>
          <w:b/>
          <w:bCs/>
          <w:color w:val="333333"/>
          <w:sz w:val="24"/>
          <w:szCs w:val="24"/>
        </w:rPr>
        <w:t>) and commentaries on the Quran (</w:t>
      </w:r>
      <w:r w:rsidR="00AE118F" w:rsidRPr="00215057">
        <w:rPr>
          <w:rFonts w:ascii="Times New Roman" w:eastAsia="Times New Roman" w:hAnsi="Times New Roman" w:cs="Times New Roman"/>
          <w:b/>
          <w:bCs/>
          <w:i/>
          <w:iCs/>
          <w:color w:val="333333"/>
          <w:sz w:val="24"/>
          <w:szCs w:val="24"/>
        </w:rPr>
        <w:t>tafsir</w:t>
      </w:r>
      <w:r w:rsidR="00AE118F" w:rsidRPr="00215057">
        <w:rPr>
          <w:rFonts w:ascii="Times New Roman" w:eastAsia="Times New Roman" w:hAnsi="Times New Roman" w:cs="Times New Roman"/>
          <w:b/>
          <w:bCs/>
          <w:color w:val="333333"/>
          <w:sz w:val="24"/>
          <w:szCs w:val="24"/>
        </w:rPr>
        <w:t>)</w:t>
      </w:r>
      <w:r w:rsidR="00AE118F" w:rsidRPr="00215057">
        <w:rPr>
          <w:rFonts w:ascii="Times New Roman" w:eastAsia="Times New Roman" w:hAnsi="Times New Roman" w:cs="Times New Roman"/>
          <w:color w:val="333333"/>
          <w:sz w:val="24"/>
          <w:szCs w:val="24"/>
        </w:rPr>
        <w:t> are also available.</w:t>
      </w:r>
    </w:p>
    <w:p w:rsidR="00215057" w:rsidRPr="00215057" w:rsidRDefault="00AE118F" w:rsidP="00E40751">
      <w:pPr>
        <w:pStyle w:val="ListParagraph"/>
        <w:numPr>
          <w:ilvl w:val="0"/>
          <w:numId w:val="1"/>
        </w:numPr>
        <w:shd w:val="clear" w:color="auto" w:fill="FFFFFF"/>
        <w:spacing w:after="0" w:line="240" w:lineRule="auto"/>
        <w:jc w:val="both"/>
        <w:rPr>
          <w:rFonts w:ascii="Times New Roman" w:eastAsia="Times New Roman" w:hAnsi="Times New Roman" w:cs="Times New Roman"/>
          <w:b/>
          <w:bCs/>
          <w:color w:val="333333"/>
          <w:sz w:val="24"/>
          <w:szCs w:val="24"/>
        </w:rPr>
      </w:pPr>
      <w:r w:rsidRPr="00215057">
        <w:rPr>
          <w:rFonts w:ascii="Times New Roman" w:eastAsia="Times New Roman" w:hAnsi="Times New Roman" w:cs="Times New Roman"/>
          <w:color w:val="333333"/>
          <w:sz w:val="24"/>
          <w:szCs w:val="24"/>
        </w:rPr>
        <w:t>The material from which these works were produced was a </w:t>
      </w:r>
      <w:r w:rsidRPr="00215057">
        <w:rPr>
          <w:rFonts w:ascii="Times New Roman" w:eastAsia="Times New Roman" w:hAnsi="Times New Roman" w:cs="Times New Roman"/>
          <w:b/>
          <w:bCs/>
          <w:color w:val="333333"/>
          <w:sz w:val="24"/>
          <w:szCs w:val="24"/>
        </w:rPr>
        <w:t xml:space="preserve">large collection of eyewitness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b/>
          <w:bCs/>
          <w:color w:val="333333"/>
          <w:sz w:val="24"/>
          <w:szCs w:val="24"/>
        </w:rPr>
        <w:t>reports (</w:t>
      </w:r>
      <w:r w:rsidRPr="00215057">
        <w:rPr>
          <w:rFonts w:ascii="Times New Roman" w:eastAsia="Times New Roman" w:hAnsi="Times New Roman" w:cs="Times New Roman"/>
          <w:b/>
          <w:bCs/>
          <w:i/>
          <w:iCs/>
          <w:color w:val="333333"/>
          <w:sz w:val="24"/>
          <w:szCs w:val="24"/>
        </w:rPr>
        <w:t>akhbar</w:t>
      </w:r>
      <w:r w:rsidRPr="00215057">
        <w:rPr>
          <w:rFonts w:ascii="Times New Roman" w:eastAsia="Times New Roman" w:hAnsi="Times New Roman" w:cs="Times New Roman"/>
          <w:b/>
          <w:bCs/>
          <w:color w:val="333333"/>
          <w:sz w:val="24"/>
          <w:szCs w:val="24"/>
        </w:rPr>
        <w:t>)</w:t>
      </w:r>
      <w:r w:rsidRPr="00215057">
        <w:rPr>
          <w:rFonts w:ascii="Times New Roman" w:eastAsia="Times New Roman" w:hAnsi="Times New Roman" w:cs="Times New Roman"/>
          <w:color w:val="333333"/>
          <w:sz w:val="24"/>
          <w:szCs w:val="24"/>
        </w:rPr>
        <w:t> transmitted over a period of time either orally or on paper. The authenticity of each report was tested by a critical method which traced the chain of transmission and established the reliability of the narrator.</w:t>
      </w:r>
    </w:p>
    <w:p w:rsidR="00215057" w:rsidRPr="00215057" w:rsidRDefault="00AE118F" w:rsidP="00E40751">
      <w:pPr>
        <w:pStyle w:val="ListParagraph"/>
        <w:numPr>
          <w:ilvl w:val="0"/>
          <w:numId w:val="1"/>
        </w:numPr>
        <w:shd w:val="clear" w:color="auto" w:fill="FFFFFF"/>
        <w:spacing w:after="0" w:line="240" w:lineRule="auto"/>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333333"/>
          <w:sz w:val="24"/>
          <w:szCs w:val="24"/>
        </w:rPr>
        <w:t>Christian </w:t>
      </w:r>
      <w:r w:rsidRPr="00215057">
        <w:rPr>
          <w:rFonts w:ascii="Times New Roman" w:eastAsia="Times New Roman" w:hAnsi="Times New Roman" w:cs="Times New Roman"/>
          <w:b/>
          <w:bCs/>
          <w:color w:val="333333"/>
          <w:sz w:val="24"/>
          <w:szCs w:val="24"/>
        </w:rPr>
        <w:t>chronicles</w:t>
      </w:r>
      <w:r w:rsidRPr="00215057">
        <w:rPr>
          <w:rFonts w:ascii="Times New Roman" w:eastAsia="Times New Roman" w:hAnsi="Times New Roman" w:cs="Times New Roman"/>
          <w:color w:val="333333"/>
          <w:sz w:val="24"/>
          <w:szCs w:val="24"/>
        </w:rPr>
        <w:t xml:space="preserve">, written in Syriac are fewer but they throw interesting light on the history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333333"/>
          <w:sz w:val="24"/>
          <w:szCs w:val="24"/>
        </w:rPr>
        <w:t>of early Islam. Besides chronicles, we </w:t>
      </w:r>
      <w:r w:rsidRPr="00215057">
        <w:rPr>
          <w:rFonts w:ascii="Times New Roman" w:eastAsia="Times New Roman" w:hAnsi="Times New Roman" w:cs="Times New Roman"/>
          <w:b/>
          <w:bCs/>
          <w:color w:val="333333"/>
          <w:sz w:val="24"/>
          <w:szCs w:val="24"/>
        </w:rPr>
        <w:t>have legal texts, geographies, travelogues and literary works, such as stories and poems</w:t>
      </w:r>
      <w:r w:rsidRPr="00215057">
        <w:rPr>
          <w:rFonts w:ascii="Times New Roman" w:eastAsia="Times New Roman" w:hAnsi="Times New Roman" w:cs="Times New Roman"/>
          <w:color w:val="333333"/>
          <w:sz w:val="24"/>
          <w:szCs w:val="24"/>
        </w:rPr>
        <w:t>.</w:t>
      </w:r>
    </w:p>
    <w:p w:rsidR="00CE12E0" w:rsidRDefault="00CE12E0" w:rsidP="00E40751">
      <w:pPr>
        <w:shd w:val="clear" w:color="auto" w:fill="FFFFFF"/>
        <w:spacing w:after="0" w:line="240" w:lineRule="auto"/>
        <w:jc w:val="both"/>
        <w:rPr>
          <w:rFonts w:ascii="Times New Roman" w:eastAsia="Times New Roman" w:hAnsi="Times New Roman" w:cs="Times New Roman"/>
          <w:b/>
          <w:bCs/>
          <w:color w:val="333333"/>
          <w:sz w:val="24"/>
          <w:szCs w:val="24"/>
          <w:u w:val="single"/>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Rise of Islam in Arabia:</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215057" w:rsidRPr="00215057" w:rsidRDefault="00AE118F" w:rsidP="00E40751">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w:t>
      </w:r>
      <w:r w:rsidRPr="00215057">
        <w:rPr>
          <w:rFonts w:ascii="Times New Roman" w:eastAsia="Times New Roman" w:hAnsi="Times New Roman" w:cs="Times New Roman"/>
          <w:b/>
          <w:bCs/>
          <w:color w:val="231F20"/>
          <w:sz w:val="24"/>
          <w:szCs w:val="24"/>
        </w:rPr>
        <w:t>Prophet Muhammad</w:t>
      </w:r>
      <w:r w:rsidR="00CE12E0" w:rsidRPr="00215057">
        <w:rPr>
          <w:rFonts w:ascii="Times New Roman" w:eastAsia="Times New Roman" w:hAnsi="Times New Roman" w:cs="Times New Roman"/>
          <w:b/>
          <w:bCs/>
          <w:color w:val="231F20"/>
          <w:sz w:val="24"/>
          <w:szCs w:val="24"/>
        </w:rPr>
        <w:t xml:space="preserve"> </w:t>
      </w:r>
      <w:r w:rsidRPr="00215057">
        <w:rPr>
          <w:rFonts w:ascii="Times New Roman" w:eastAsia="Times New Roman" w:hAnsi="Times New Roman" w:cs="Times New Roman"/>
          <w:color w:val="231F20"/>
          <w:sz w:val="24"/>
          <w:szCs w:val="24"/>
        </w:rPr>
        <w:t xml:space="preserve">was an Arab by language and culture and a merchant by </w:t>
      </w:r>
    </w:p>
    <w:p w:rsidR="00AE118F" w:rsidRPr="00215057"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profession. The Arabs were divided </w:t>
      </w:r>
      <w:r w:rsidRPr="00215057">
        <w:rPr>
          <w:rFonts w:ascii="Times New Roman" w:eastAsia="Times New Roman" w:hAnsi="Times New Roman" w:cs="Times New Roman"/>
          <w:b/>
          <w:bCs/>
          <w:color w:val="231F20"/>
          <w:sz w:val="24"/>
          <w:szCs w:val="24"/>
        </w:rPr>
        <w:t>into tribes</w:t>
      </w:r>
      <w:r w:rsidRPr="00215057">
        <w:rPr>
          <w:rFonts w:ascii="Times New Roman" w:eastAsia="Times New Roman" w:hAnsi="Times New Roman" w:cs="Times New Roman"/>
          <w:color w:val="231F20"/>
          <w:sz w:val="24"/>
          <w:szCs w:val="24"/>
        </w:rPr>
        <w:t> each led by a chief who</w:t>
      </w:r>
      <w:r w:rsidR="00CE12E0"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was chosen partly on the basis of his family connections but more for</w:t>
      </w:r>
      <w:r w:rsidR="00CE12E0"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his personal courage, wisdom and generosity.</w:t>
      </w:r>
    </w:p>
    <w:p w:rsidR="00215057" w:rsidRPr="00215057" w:rsidRDefault="00AE118F" w:rsidP="00E40751">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Each tribe</w:t>
      </w:r>
      <w:r w:rsidR="00CE12E0"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had </w:t>
      </w:r>
      <w:r w:rsidRPr="00215057">
        <w:rPr>
          <w:rFonts w:ascii="Times New Roman" w:eastAsia="Times New Roman" w:hAnsi="Times New Roman" w:cs="Times New Roman"/>
          <w:b/>
          <w:bCs/>
          <w:color w:val="231F20"/>
          <w:sz w:val="24"/>
          <w:szCs w:val="24"/>
        </w:rPr>
        <w:t>its own god or goddess</w:t>
      </w:r>
      <w:r w:rsidRPr="00215057">
        <w:rPr>
          <w:rFonts w:ascii="Times New Roman" w:eastAsia="Times New Roman" w:hAnsi="Times New Roman" w:cs="Times New Roman"/>
          <w:color w:val="231F20"/>
          <w:sz w:val="24"/>
          <w:szCs w:val="24"/>
        </w:rPr>
        <w:t>, who was worshipped as an idol in</w:t>
      </w:r>
      <w:r w:rsidR="00CE12E0"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a shrine. Many </w:t>
      </w:r>
    </w:p>
    <w:p w:rsidR="00AE118F" w:rsidRPr="00215057"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Arab tribes were nomadic (Bedouins), moving</w:t>
      </w:r>
      <w:r w:rsidR="00CE12E0"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from dry to green areas (oases) of the desert in search of food and fodder for their camels.</w:t>
      </w:r>
    </w:p>
    <w:p w:rsidR="00215057" w:rsidRPr="00215057" w:rsidRDefault="00AE118F" w:rsidP="00E40751">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b/>
          <w:bCs/>
          <w:color w:val="231F20"/>
          <w:sz w:val="24"/>
          <w:szCs w:val="24"/>
        </w:rPr>
        <w:t>Muhammad’s own tribe, Quraysh, lived in Mecca</w:t>
      </w:r>
      <w:r w:rsidR="00CE12E0" w:rsidRPr="00215057">
        <w:rPr>
          <w:rFonts w:ascii="Times New Roman" w:eastAsia="Times New Roman" w:hAnsi="Times New Roman" w:cs="Times New Roman"/>
          <w:b/>
          <w:bCs/>
          <w:color w:val="231F20"/>
          <w:sz w:val="24"/>
          <w:szCs w:val="24"/>
        </w:rPr>
        <w:t xml:space="preserve"> </w:t>
      </w:r>
      <w:r w:rsidRPr="00215057">
        <w:rPr>
          <w:rFonts w:ascii="Times New Roman" w:eastAsia="Times New Roman" w:hAnsi="Times New Roman" w:cs="Times New Roman"/>
          <w:color w:val="231F20"/>
          <w:sz w:val="24"/>
          <w:szCs w:val="24"/>
        </w:rPr>
        <w:t xml:space="preserve">and controlled the main shrine there, a </w:t>
      </w:r>
    </w:p>
    <w:p w:rsidR="00AE118F" w:rsidRPr="00215057"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cube-like structure called Kaba,</w:t>
      </w:r>
      <w:r w:rsidR="00E40751">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in which idols were placed.</w:t>
      </w:r>
    </w:p>
    <w:p w:rsidR="00215057" w:rsidRPr="00215057" w:rsidRDefault="00AE118F" w:rsidP="00E40751">
      <w:pPr>
        <w:pStyle w:val="ListParagraph"/>
        <w:numPr>
          <w:ilvl w:val="0"/>
          <w:numId w:val="2"/>
        </w:numPr>
        <w:shd w:val="clear" w:color="auto" w:fill="FFFFFF"/>
        <w:spacing w:after="0" w:line="240" w:lineRule="auto"/>
        <w:jc w:val="both"/>
        <w:rPr>
          <w:rFonts w:ascii="Times New Roman" w:eastAsia="Times New Roman" w:hAnsi="Times New Roman" w:cs="Times New Roman"/>
          <w:b/>
          <w:bCs/>
          <w:color w:val="231F20"/>
          <w:sz w:val="24"/>
          <w:szCs w:val="24"/>
        </w:rPr>
      </w:pPr>
      <w:r w:rsidRPr="00215057">
        <w:rPr>
          <w:rFonts w:ascii="Times New Roman" w:eastAsia="Times New Roman" w:hAnsi="Times New Roman" w:cs="Times New Roman"/>
          <w:color w:val="231F20"/>
          <w:sz w:val="24"/>
          <w:szCs w:val="24"/>
        </w:rPr>
        <w:t>Even tribes outside Mecca considered the</w:t>
      </w:r>
      <w:r w:rsidR="00E40751">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b/>
          <w:bCs/>
          <w:color w:val="231F20"/>
          <w:sz w:val="24"/>
          <w:szCs w:val="24"/>
        </w:rPr>
        <w:t xml:space="preserve">Kaba holy and installed their own idols at this </w:t>
      </w:r>
    </w:p>
    <w:p w:rsidR="00AE118F" w:rsidRPr="00215057"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b/>
          <w:bCs/>
          <w:color w:val="231F20"/>
          <w:sz w:val="24"/>
          <w:szCs w:val="24"/>
        </w:rPr>
        <w:t>shrine,</w:t>
      </w:r>
      <w:r w:rsidRPr="00215057">
        <w:rPr>
          <w:rFonts w:ascii="Times New Roman" w:eastAsia="Times New Roman" w:hAnsi="Times New Roman" w:cs="Times New Roman"/>
          <w:color w:val="231F20"/>
          <w:sz w:val="24"/>
          <w:szCs w:val="24"/>
        </w:rPr>
        <w:t> making annual</w:t>
      </w:r>
      <w:r w:rsidR="00E40751">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pilgrimages to the shrine. Mecca was located on the crossroads</w:t>
      </w:r>
    </w:p>
    <w:p w:rsidR="00215057" w:rsidRPr="00215057" w:rsidRDefault="00AE118F" w:rsidP="00E40751">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Around 612, </w:t>
      </w:r>
      <w:r w:rsidRPr="00215057">
        <w:rPr>
          <w:rFonts w:ascii="Times New Roman" w:eastAsia="Times New Roman" w:hAnsi="Times New Roman" w:cs="Times New Roman"/>
          <w:b/>
          <w:bCs/>
          <w:color w:val="231F20"/>
          <w:sz w:val="24"/>
          <w:szCs w:val="24"/>
        </w:rPr>
        <w:t>Muhammad declared himself to be the messenger of God</w:t>
      </w:r>
      <w:r w:rsidRPr="00215057">
        <w:rPr>
          <w:rFonts w:ascii="Times New Roman" w:eastAsia="Times New Roman" w:hAnsi="Times New Roman" w:cs="Times New Roman"/>
          <w:color w:val="231F20"/>
          <w:sz w:val="24"/>
          <w:szCs w:val="24"/>
        </w:rPr>
        <w:t xml:space="preserve"> who had been </w:t>
      </w:r>
    </w:p>
    <w:p w:rsidR="00AE118F" w:rsidRPr="00215057"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commanded to preach that Allah alone</w:t>
      </w:r>
      <w:r w:rsidR="00E40751">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should be worshipped. The worship involved simple rituals, such asdaily prayers, and moral principles, such as distributing alms and abstaining from theft.</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Islamic Calendar</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215057" w:rsidRPr="00215057" w:rsidRDefault="00AE118F" w:rsidP="00E40751">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b/>
          <w:bCs/>
          <w:color w:val="231F20"/>
          <w:sz w:val="24"/>
          <w:szCs w:val="24"/>
        </w:rPr>
        <w:t>The Hijri era</w:t>
      </w:r>
      <w:r w:rsidRPr="00215057">
        <w:rPr>
          <w:rFonts w:ascii="Times New Roman" w:eastAsia="Times New Roman" w:hAnsi="Times New Roman" w:cs="Times New Roman"/>
          <w:color w:val="231F20"/>
          <w:sz w:val="24"/>
          <w:szCs w:val="24"/>
        </w:rPr>
        <w:t xml:space="preserve"> was established during the caliphate of Umar, with the first year falling in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622 CE. A date in the Hijri calendar is followed by the letters AH.</w:t>
      </w:r>
    </w:p>
    <w:p w:rsidR="00215057" w:rsidRPr="00215057" w:rsidRDefault="00AE118F" w:rsidP="00E40751">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w:t>
      </w:r>
      <w:r w:rsidRPr="00215057">
        <w:rPr>
          <w:rFonts w:ascii="Times New Roman" w:eastAsia="Times New Roman" w:hAnsi="Times New Roman" w:cs="Times New Roman"/>
          <w:b/>
          <w:bCs/>
          <w:color w:val="231F20"/>
          <w:sz w:val="24"/>
          <w:szCs w:val="24"/>
        </w:rPr>
        <w:t>Hijri year is a lunar year of 354 days</w:t>
      </w:r>
      <w:r w:rsidRPr="00215057">
        <w:rPr>
          <w:rFonts w:ascii="Times New Roman" w:eastAsia="Times New Roman" w:hAnsi="Times New Roman" w:cs="Times New Roman"/>
          <w:color w:val="231F20"/>
          <w:sz w:val="24"/>
          <w:szCs w:val="24"/>
        </w:rPr>
        <w:t>, 12 months (Muharram to Dhul</w:t>
      </w:r>
      <w:r w:rsidR="00E40751">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Hijja) of 29 or 30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days. Each day begins at sunset and each month with the</w:t>
      </w:r>
      <w:r w:rsidR="00E40751">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sighting of the crescent moon.</w:t>
      </w:r>
    </w:p>
    <w:p w:rsidR="00215057" w:rsidRPr="00215057" w:rsidRDefault="00AE118F" w:rsidP="00E40751">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w:t>
      </w:r>
      <w:r w:rsidRPr="00215057">
        <w:rPr>
          <w:rFonts w:ascii="Times New Roman" w:eastAsia="Times New Roman" w:hAnsi="Times New Roman" w:cs="Times New Roman"/>
          <w:b/>
          <w:bCs/>
          <w:color w:val="231F20"/>
          <w:sz w:val="24"/>
          <w:szCs w:val="24"/>
        </w:rPr>
        <w:t>Hijri year is about 11 days shorter than the solar year.</w:t>
      </w:r>
      <w:r w:rsidRPr="00215057">
        <w:rPr>
          <w:rFonts w:ascii="Times New Roman" w:eastAsia="Times New Roman" w:hAnsi="Times New Roman" w:cs="Times New Roman"/>
          <w:color w:val="231F20"/>
          <w:sz w:val="24"/>
          <w:szCs w:val="24"/>
        </w:rPr>
        <w:t xml:space="preserve"> Therefore, none of the Islamic </w:t>
      </w:r>
    </w:p>
    <w:p w:rsidR="00AE118F" w:rsidRPr="00215057" w:rsidRDefault="00215057"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r w:rsidR="00AE118F" w:rsidRPr="00215057">
        <w:rPr>
          <w:rFonts w:ascii="Times New Roman" w:eastAsia="Times New Roman" w:hAnsi="Times New Roman" w:cs="Times New Roman"/>
          <w:color w:val="231F20"/>
          <w:sz w:val="24"/>
          <w:szCs w:val="24"/>
        </w:rPr>
        <w:t>religious festivals, including the</w:t>
      </w:r>
      <w:r w:rsidR="00B96766" w:rsidRPr="00215057">
        <w:rPr>
          <w:rFonts w:ascii="Times New Roman" w:eastAsia="Times New Roman" w:hAnsi="Times New Roman" w:cs="Times New Roman"/>
          <w:color w:val="231F20"/>
          <w:sz w:val="24"/>
          <w:szCs w:val="24"/>
        </w:rPr>
        <w:t xml:space="preserve"> </w:t>
      </w:r>
      <w:r w:rsidR="00AE118F" w:rsidRPr="00215057">
        <w:rPr>
          <w:rFonts w:ascii="Times New Roman" w:eastAsia="Times New Roman" w:hAnsi="Times New Roman" w:cs="Times New Roman"/>
          <w:color w:val="231F20"/>
          <w:sz w:val="24"/>
          <w:szCs w:val="24"/>
        </w:rPr>
        <w:t>Ramazan fast, Id and </w:t>
      </w:r>
      <w:r w:rsidR="00AE118F" w:rsidRPr="00215057">
        <w:rPr>
          <w:rFonts w:ascii="Times New Roman" w:eastAsia="Times New Roman" w:hAnsi="Times New Roman" w:cs="Times New Roman"/>
          <w:i/>
          <w:iCs/>
          <w:color w:val="231F20"/>
          <w:sz w:val="24"/>
          <w:szCs w:val="24"/>
        </w:rPr>
        <w:t>hajj</w:t>
      </w:r>
      <w:r w:rsidR="00AE118F" w:rsidRPr="00215057">
        <w:rPr>
          <w:rFonts w:ascii="Times New Roman" w:eastAsia="Times New Roman" w:hAnsi="Times New Roman" w:cs="Times New Roman"/>
          <w:color w:val="231F20"/>
          <w:sz w:val="24"/>
          <w:szCs w:val="24"/>
        </w:rPr>
        <w:t>, corresponds in any way to seasons.</w:t>
      </w:r>
    </w:p>
    <w:p w:rsidR="00215057" w:rsidRPr="00215057" w:rsidRDefault="00AE118F" w:rsidP="00E40751">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There is </w:t>
      </w:r>
      <w:r w:rsidRPr="00215057">
        <w:rPr>
          <w:rFonts w:ascii="Times New Roman" w:eastAsia="Times New Roman" w:hAnsi="Times New Roman" w:cs="Times New Roman"/>
          <w:b/>
          <w:bCs/>
          <w:color w:val="231F20"/>
          <w:sz w:val="24"/>
          <w:szCs w:val="24"/>
        </w:rPr>
        <w:t>no easy way to match the dates in the Hijri calendar</w:t>
      </w:r>
      <w:r w:rsidRPr="00215057">
        <w:rPr>
          <w:rFonts w:ascii="Times New Roman" w:eastAsia="Times New Roman" w:hAnsi="Times New Roman" w:cs="Times New Roman"/>
          <w:color w:val="231F20"/>
          <w:sz w:val="24"/>
          <w:szCs w:val="24"/>
        </w:rPr>
        <w:t xml:space="preserve"> with the dates in the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Gregorian</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calendar (established by Pope Gregory XIII in 1582 CE).</w:t>
      </w:r>
    </w:p>
    <w:p w:rsidR="00215057" w:rsidRPr="00215057" w:rsidRDefault="00AE118F" w:rsidP="00E40751">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One can calculate the</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rough equivalents between the Islamic (H) and Gregorian Christian (C)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years</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with the following formulae:</w:t>
      </w:r>
      <w:r w:rsidRPr="00215057">
        <w:rPr>
          <w:rFonts w:ascii="Times New Roman" w:eastAsia="Times New Roman" w:hAnsi="Times New Roman" w:cs="Times New Roman"/>
          <w:b/>
          <w:bCs/>
          <w:color w:val="231F20"/>
          <w:sz w:val="24"/>
          <w:szCs w:val="24"/>
        </w:rPr>
        <w:t>(H × 32 / 33) + 622 = C  OR (C – 622) × 33 / 32 = H.</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Caliphate and their contributions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215057" w:rsidRPr="00215057" w:rsidRDefault="00AE118F" w:rsidP="00E40751">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After </w:t>
      </w:r>
      <w:r w:rsidRPr="00215057">
        <w:rPr>
          <w:rFonts w:ascii="Times New Roman" w:eastAsia="Times New Roman" w:hAnsi="Times New Roman" w:cs="Times New Roman"/>
          <w:b/>
          <w:bCs/>
          <w:color w:val="231F20"/>
          <w:sz w:val="24"/>
          <w:szCs w:val="24"/>
        </w:rPr>
        <w:t>Muhammad’s death in 632</w:t>
      </w:r>
      <w:r w:rsidRPr="00215057">
        <w:rPr>
          <w:rFonts w:ascii="Times New Roman" w:eastAsia="Times New Roman" w:hAnsi="Times New Roman" w:cs="Times New Roman"/>
          <w:color w:val="231F20"/>
          <w:sz w:val="24"/>
          <w:szCs w:val="24"/>
        </w:rPr>
        <w:t>, no one could legitimately claim to be</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the next prophet of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Islam. As a result, his political authority was</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transferred to the (close friends of Ph. Muhammad)</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elder Muslims</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with no established principle of succession.</w:t>
      </w:r>
    </w:p>
    <w:p w:rsidR="00215057" w:rsidRPr="00215057" w:rsidRDefault="00AE118F" w:rsidP="00E40751">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This created opportunity for innov</w:t>
      </w:r>
      <w:r w:rsidR="00B96766" w:rsidRPr="00215057">
        <w:rPr>
          <w:rFonts w:ascii="Times New Roman" w:eastAsia="Times New Roman" w:hAnsi="Times New Roman" w:cs="Times New Roman"/>
          <w:color w:val="231F20"/>
          <w:sz w:val="24"/>
          <w:szCs w:val="24"/>
        </w:rPr>
        <w:t>ations</w:t>
      </w:r>
      <w:r w:rsidRPr="00215057">
        <w:rPr>
          <w:rFonts w:ascii="Times New Roman" w:eastAsia="Times New Roman" w:hAnsi="Times New Roman" w:cs="Times New Roman"/>
          <w:color w:val="231F20"/>
          <w:sz w:val="24"/>
          <w:szCs w:val="24"/>
        </w:rPr>
        <w:t>.</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The biggest innovation was the creation of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the </w:t>
      </w:r>
      <w:r w:rsidRPr="00215057">
        <w:rPr>
          <w:rFonts w:ascii="Times New Roman" w:eastAsia="Times New Roman" w:hAnsi="Times New Roman" w:cs="Times New Roman"/>
          <w:b/>
          <w:bCs/>
          <w:color w:val="231F20"/>
          <w:sz w:val="24"/>
          <w:szCs w:val="24"/>
        </w:rPr>
        <w:t>institution of caliphate</w:t>
      </w:r>
      <w:r w:rsidRPr="00215057">
        <w:rPr>
          <w:rFonts w:ascii="Times New Roman" w:eastAsia="Times New Roman" w:hAnsi="Times New Roman" w:cs="Times New Roman"/>
          <w:color w:val="231F20"/>
          <w:sz w:val="24"/>
          <w:szCs w:val="24"/>
        </w:rPr>
        <w:t>, in which the leader of the community became the deputy or </w:t>
      </w:r>
      <w:r w:rsidRPr="00215057">
        <w:rPr>
          <w:rFonts w:ascii="Times New Roman" w:eastAsia="Times New Roman" w:hAnsi="Times New Roman" w:cs="Times New Roman"/>
          <w:color w:val="231F20"/>
          <w:sz w:val="24"/>
          <w:szCs w:val="24"/>
          <w:u w:val="single"/>
        </w:rPr>
        <w:t>khalifa</w:t>
      </w:r>
      <w:r w:rsidR="00B96766" w:rsidRPr="00215057">
        <w:rPr>
          <w:rFonts w:ascii="Times New Roman" w:eastAsia="Times New Roman" w:hAnsi="Times New Roman" w:cs="Times New Roman"/>
          <w:color w:val="231F20"/>
          <w:sz w:val="24"/>
          <w:szCs w:val="24"/>
          <w:u w:val="single"/>
        </w:rPr>
        <w:t xml:space="preserve"> </w:t>
      </w:r>
      <w:r w:rsidRPr="00215057">
        <w:rPr>
          <w:rFonts w:ascii="Times New Roman" w:eastAsia="Times New Roman" w:hAnsi="Times New Roman" w:cs="Times New Roman"/>
          <w:color w:val="231F20"/>
          <w:sz w:val="24"/>
          <w:szCs w:val="24"/>
        </w:rPr>
        <w:t>of the Prophet.</w:t>
      </w:r>
    </w:p>
    <w:p w:rsidR="00215057" w:rsidRPr="00215057" w:rsidRDefault="00AE118F" w:rsidP="00E40751">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first four</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caliphs </w:t>
      </w:r>
      <w:r w:rsidRPr="00215057">
        <w:rPr>
          <w:rFonts w:ascii="Times New Roman" w:eastAsia="Times New Roman" w:hAnsi="Times New Roman" w:cs="Times New Roman"/>
          <w:b/>
          <w:bCs/>
          <w:color w:val="231F20"/>
          <w:sz w:val="24"/>
          <w:szCs w:val="24"/>
        </w:rPr>
        <w:t>Abu Bakr, Umar, Uthman and Ali </w:t>
      </w:r>
      <w:r w:rsidRPr="00215057">
        <w:rPr>
          <w:rFonts w:ascii="Times New Roman" w:eastAsia="Times New Roman" w:hAnsi="Times New Roman" w:cs="Times New Roman"/>
          <w:color w:val="231F20"/>
          <w:sz w:val="24"/>
          <w:szCs w:val="24"/>
        </w:rPr>
        <w:t xml:space="preserve">justified their powers on the basis of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their close</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association with the Prophet and continued his work under the general</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guidelines he had provided.</w:t>
      </w:r>
    </w:p>
    <w:p w:rsidR="00215057" w:rsidRPr="00215057" w:rsidRDefault="00AE118F" w:rsidP="00E40751">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twin objectives of the caliphate were a) </w:t>
      </w:r>
      <w:r w:rsidRPr="00215057">
        <w:rPr>
          <w:rFonts w:ascii="Times New Roman" w:eastAsia="Times New Roman" w:hAnsi="Times New Roman" w:cs="Times New Roman"/>
          <w:b/>
          <w:bCs/>
          <w:color w:val="231F20"/>
          <w:sz w:val="24"/>
          <w:szCs w:val="24"/>
        </w:rPr>
        <w:t>to retain control over the tribes</w:t>
      </w:r>
      <w:r w:rsidRPr="00215057">
        <w:rPr>
          <w:rFonts w:ascii="Times New Roman" w:eastAsia="Times New Roman" w:hAnsi="Times New Roman" w:cs="Times New Roman"/>
          <w:color w:val="231F20"/>
          <w:sz w:val="24"/>
          <w:szCs w:val="24"/>
        </w:rPr>
        <w:t xml:space="preserve"> constituting </w:t>
      </w:r>
    </w:p>
    <w:p w:rsidR="00AE118F" w:rsidRPr="00215057"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the community.</w:t>
      </w:r>
    </w:p>
    <w:p w:rsidR="00AE118F" w:rsidRPr="00AE118F" w:rsidRDefault="00215057" w:rsidP="00E40751">
      <w:pPr>
        <w:shd w:val="clear" w:color="auto" w:fill="FFFFFF"/>
        <w:spacing w:after="0" w:line="240" w:lineRule="auto"/>
        <w:ind w:hanging="3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5.     </w:t>
      </w:r>
      <w:r w:rsidR="00AE118F" w:rsidRPr="00AE118F">
        <w:rPr>
          <w:rFonts w:ascii="Times New Roman" w:eastAsia="Times New Roman" w:hAnsi="Times New Roman" w:cs="Times New Roman"/>
          <w:color w:val="231F20"/>
          <w:sz w:val="24"/>
          <w:szCs w:val="24"/>
        </w:rPr>
        <w:t>To </w:t>
      </w:r>
      <w:r w:rsidR="00AE118F" w:rsidRPr="00AE118F">
        <w:rPr>
          <w:rFonts w:ascii="Times New Roman" w:eastAsia="Times New Roman" w:hAnsi="Times New Roman" w:cs="Times New Roman"/>
          <w:b/>
          <w:bCs/>
          <w:color w:val="231F20"/>
          <w:sz w:val="24"/>
          <w:szCs w:val="24"/>
        </w:rPr>
        <w:t>raise resources for the state</w:t>
      </w:r>
      <w:r w:rsidR="00AE118F" w:rsidRPr="00AE118F">
        <w:rPr>
          <w:rFonts w:ascii="Times New Roman" w:eastAsia="Times New Roman" w:hAnsi="Times New Roman" w:cs="Times New Roman"/>
          <w:color w:val="231F20"/>
          <w:sz w:val="24"/>
          <w:szCs w:val="24"/>
        </w:rPr>
        <w:t>.</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Abu Bakr</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215057" w:rsidRPr="00215057" w:rsidRDefault="00AE118F" w:rsidP="00E40751">
      <w:pPr>
        <w:pStyle w:val="ListParagraph"/>
        <w:numPr>
          <w:ilvl w:val="0"/>
          <w:numId w:val="5"/>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Following Muhammad’s death, many tribes broke away from the</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Islamic state. The first caliph, </w:t>
      </w:r>
    </w:p>
    <w:p w:rsidR="00215057" w:rsidRDefault="00AE118F" w:rsidP="00E40751">
      <w:pPr>
        <w:pStyle w:val="ListParagraph"/>
        <w:shd w:val="clear" w:color="auto" w:fill="FFFFFF"/>
        <w:spacing w:after="0" w:line="240" w:lineRule="auto"/>
        <w:ind w:left="168"/>
        <w:jc w:val="both"/>
        <w:rPr>
          <w:rFonts w:ascii="Times New Roman" w:eastAsia="Times New Roman" w:hAnsi="Times New Roman" w:cs="Times New Roman"/>
          <w:b/>
          <w:bCs/>
          <w:color w:val="231F20"/>
          <w:sz w:val="24"/>
          <w:szCs w:val="24"/>
        </w:rPr>
      </w:pPr>
      <w:r w:rsidRPr="00215057">
        <w:rPr>
          <w:rFonts w:ascii="Times New Roman" w:eastAsia="Times New Roman" w:hAnsi="Times New Roman" w:cs="Times New Roman"/>
          <w:color w:val="231F20"/>
          <w:sz w:val="24"/>
          <w:szCs w:val="24"/>
        </w:rPr>
        <w:t>Abu Bakr, </w:t>
      </w:r>
      <w:r w:rsidRPr="00215057">
        <w:rPr>
          <w:rFonts w:ascii="Times New Roman" w:eastAsia="Times New Roman" w:hAnsi="Times New Roman" w:cs="Times New Roman"/>
          <w:b/>
          <w:bCs/>
          <w:color w:val="231F20"/>
          <w:sz w:val="24"/>
          <w:szCs w:val="24"/>
        </w:rPr>
        <w:t>suppressed the revolts by a series of campaigns.</w:t>
      </w:r>
    </w:p>
    <w:p w:rsidR="00AE118F" w:rsidRPr="00AE118F" w:rsidRDefault="00AE118F"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Umar</w:t>
      </w:r>
    </w:p>
    <w:p w:rsidR="00AE118F" w:rsidRPr="00215057" w:rsidRDefault="00215057" w:rsidP="00E40751">
      <w:pPr>
        <w:shd w:val="clear" w:color="auto" w:fill="FFFFFF"/>
        <w:spacing w:after="0" w:line="240" w:lineRule="auto"/>
        <w:ind w:hanging="36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 The second caliph,Umar, shaped the </w:t>
      </w:r>
      <w:r w:rsidR="00AE118F" w:rsidRPr="00AE118F">
        <w:rPr>
          <w:rFonts w:ascii="Times New Roman" w:eastAsia="Times New Roman" w:hAnsi="Times New Roman" w:cs="Times New Roman"/>
          <w:i/>
          <w:iCs/>
          <w:color w:val="231F20"/>
          <w:sz w:val="24"/>
          <w:szCs w:val="24"/>
        </w:rPr>
        <w:t>Muslim’s </w:t>
      </w:r>
      <w:r w:rsidR="00AE118F" w:rsidRPr="00AE118F">
        <w:rPr>
          <w:rFonts w:ascii="Times New Roman" w:eastAsia="Times New Roman" w:hAnsi="Times New Roman" w:cs="Times New Roman"/>
          <w:color w:val="231F20"/>
          <w:sz w:val="24"/>
          <w:szCs w:val="24"/>
        </w:rPr>
        <w:t>policy of expansion of power.</w:t>
      </w:r>
    </w:p>
    <w:p w:rsidR="00215057" w:rsidRPr="00215057" w:rsidRDefault="00AE118F" w:rsidP="00E40751">
      <w:pPr>
        <w:pStyle w:val="ListParagraph"/>
        <w:numPr>
          <w:ilvl w:val="0"/>
          <w:numId w:val="5"/>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He realised that rich booty could be obtained from expeditionary raids, the caliph and</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his </w:t>
      </w:r>
    </w:p>
    <w:p w:rsidR="00AE118F" w:rsidRPr="00215057" w:rsidRDefault="00AE118F"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military commanders </w:t>
      </w:r>
      <w:r w:rsidRPr="00215057">
        <w:rPr>
          <w:rFonts w:ascii="Times New Roman" w:eastAsia="Times New Roman" w:hAnsi="Times New Roman" w:cs="Times New Roman"/>
          <w:b/>
          <w:bCs/>
          <w:color w:val="231F20"/>
          <w:sz w:val="24"/>
          <w:szCs w:val="24"/>
        </w:rPr>
        <w:t>mustered their tribal strength</w:t>
      </w:r>
      <w:r w:rsidRPr="00215057">
        <w:rPr>
          <w:rFonts w:ascii="Times New Roman" w:eastAsia="Times New Roman" w:hAnsi="Times New Roman" w:cs="Times New Roman"/>
          <w:color w:val="231F20"/>
          <w:sz w:val="24"/>
          <w:szCs w:val="24"/>
        </w:rPr>
        <w:t> to conquered lands belonging to the Byzantine Empire in the west and the Sasanian</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Empire in the east.</w:t>
      </w:r>
    </w:p>
    <w:p w:rsidR="00215057" w:rsidRPr="00215057" w:rsidRDefault="00AE118F" w:rsidP="00E40751">
      <w:pPr>
        <w:pStyle w:val="ListParagraph"/>
        <w:numPr>
          <w:ilvl w:val="0"/>
          <w:numId w:val="5"/>
        </w:numPr>
        <w:shd w:val="clear" w:color="auto" w:fill="FFFFFF"/>
        <w:spacing w:after="0" w:line="240" w:lineRule="auto"/>
        <w:jc w:val="both"/>
        <w:rPr>
          <w:rFonts w:ascii="Times New Roman" w:eastAsia="Times New Roman" w:hAnsi="Times New Roman" w:cs="Times New Roman"/>
          <w:b/>
          <w:bCs/>
          <w:color w:val="231F20"/>
          <w:sz w:val="24"/>
          <w:szCs w:val="24"/>
        </w:rPr>
      </w:pPr>
      <w:r w:rsidRPr="00215057">
        <w:rPr>
          <w:rFonts w:ascii="Times New Roman" w:eastAsia="Times New Roman" w:hAnsi="Times New Roman" w:cs="Times New Roman"/>
          <w:color w:val="231F20"/>
          <w:sz w:val="24"/>
          <w:szCs w:val="24"/>
        </w:rPr>
        <w:t>In</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three successful campaigns Umar brought </w:t>
      </w:r>
      <w:r w:rsidRPr="00215057">
        <w:rPr>
          <w:rFonts w:ascii="Times New Roman" w:eastAsia="Times New Roman" w:hAnsi="Times New Roman" w:cs="Times New Roman"/>
          <w:b/>
          <w:bCs/>
          <w:color w:val="231F20"/>
          <w:sz w:val="24"/>
          <w:szCs w:val="24"/>
        </w:rPr>
        <w:t xml:space="preserve">Syria, Iraq, Iran and Egypt under the control </w:t>
      </w:r>
    </w:p>
    <w:p w:rsidR="00AE118F" w:rsidRPr="00215057" w:rsidRDefault="00AE118F"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b/>
          <w:bCs/>
          <w:color w:val="231F20"/>
          <w:sz w:val="24"/>
          <w:szCs w:val="24"/>
        </w:rPr>
        <w:t>of Arabs</w:t>
      </w:r>
      <w:r w:rsidRPr="00215057">
        <w:rPr>
          <w:rFonts w:ascii="Times New Roman" w:eastAsia="Times New Roman" w:hAnsi="Times New Roman" w:cs="Times New Roman"/>
          <w:color w:val="231F20"/>
          <w:sz w:val="24"/>
          <w:szCs w:val="24"/>
        </w:rPr>
        <w:t>. Military strategy, religious</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fervour and the weakness of the opposition contributed to the success</w:t>
      </w:r>
      <w:r w:rsidR="00B96766" w:rsidRPr="00215057">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of the Arabs.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Uthman</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5D679C" w:rsidRDefault="00AE118F" w:rsidP="005D679C">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third caliph,</w:t>
      </w:r>
      <w:r w:rsidR="005D679C">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Uthman, to extend the control to </w:t>
      </w:r>
      <w:r w:rsidRPr="00215057">
        <w:rPr>
          <w:rFonts w:ascii="Times New Roman" w:eastAsia="Times New Roman" w:hAnsi="Times New Roman" w:cs="Times New Roman"/>
          <w:b/>
          <w:bCs/>
          <w:color w:val="231F20"/>
          <w:sz w:val="24"/>
          <w:szCs w:val="24"/>
        </w:rPr>
        <w:t>Central Asia</w:t>
      </w:r>
      <w:r w:rsidRPr="00215057">
        <w:rPr>
          <w:rFonts w:ascii="Times New Roman" w:eastAsia="Times New Roman" w:hAnsi="Times New Roman" w:cs="Times New Roman"/>
          <w:color w:val="231F20"/>
          <w:sz w:val="24"/>
          <w:szCs w:val="24"/>
        </w:rPr>
        <w:t>. Within a decade of the</w:t>
      </w:r>
      <w:r w:rsidR="005D679C">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death of </w:t>
      </w:r>
      <w:r w:rsidRPr="005D679C">
        <w:rPr>
          <w:rFonts w:ascii="Times New Roman" w:eastAsia="Times New Roman" w:hAnsi="Times New Roman" w:cs="Times New Roman"/>
          <w:color w:val="231F20"/>
          <w:sz w:val="24"/>
          <w:szCs w:val="24"/>
        </w:rPr>
        <w:t>Muhammad, the Arab-Islamic state controlled the vast</w:t>
      </w:r>
      <w:r w:rsidR="005D679C">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territory between the Egypt and Afghanistan.</w:t>
      </w:r>
    </w:p>
    <w:p w:rsidR="00E40751" w:rsidRPr="00E40751" w:rsidRDefault="00AE118F" w:rsidP="00E40751">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lastRenderedPageBreak/>
        <w:t>The third caliph, </w:t>
      </w:r>
      <w:r w:rsidRPr="00E40751">
        <w:rPr>
          <w:rFonts w:ascii="Times New Roman" w:eastAsia="Times New Roman" w:hAnsi="Times New Roman" w:cs="Times New Roman"/>
          <w:b/>
          <w:bCs/>
          <w:color w:val="231F20"/>
          <w:sz w:val="24"/>
          <w:szCs w:val="24"/>
        </w:rPr>
        <w:t>Uthman also a Quraysh by birth</w:t>
      </w:r>
      <w:r w:rsidRPr="00E40751">
        <w:rPr>
          <w:rFonts w:ascii="Times New Roman" w:eastAsia="Times New Roman" w:hAnsi="Times New Roman" w:cs="Times New Roman"/>
          <w:color w:val="231F20"/>
          <w:sz w:val="24"/>
          <w:szCs w:val="24"/>
        </w:rPr>
        <w:t xml:space="preserve">. He packed his administration with his </w:t>
      </w:r>
    </w:p>
    <w:p w:rsidR="00AE118F" w:rsidRPr="00E40751" w:rsidRDefault="00AE118F"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own men to secure greater</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control. This further intensified the Meccan character of the state and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conflict with the other tribesmen.</w:t>
      </w:r>
    </w:p>
    <w:p w:rsidR="00E40751" w:rsidRPr="00E40751" w:rsidRDefault="00AE118F" w:rsidP="00E40751">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Opposition in Iraq and Egypt, combined with opposition in Medina</w:t>
      </w:r>
      <w:r w:rsidRPr="00E40751">
        <w:rPr>
          <w:rFonts w:ascii="Times New Roman" w:eastAsia="Times New Roman" w:hAnsi="Times New Roman" w:cs="Times New Roman"/>
          <w:color w:val="231F20"/>
          <w:sz w:val="24"/>
          <w:szCs w:val="24"/>
        </w:rPr>
        <w:t xml:space="preserve">, led to the </w:t>
      </w:r>
    </w:p>
    <w:p w:rsidR="00AE118F" w:rsidRPr="00E40751" w:rsidRDefault="00AE118F"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assassination of</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Uthman.</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Ali</w:t>
      </w:r>
    </w:p>
    <w:p w:rsidR="00E40751" w:rsidRPr="00E40751" w:rsidRDefault="00AE118F" w:rsidP="00E40751">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With Uthman’s death, Ali became the fourth caliph.</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rifts among the Muslims deepened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after Ali (656-61) </w:t>
      </w:r>
      <w:r w:rsidRPr="00E40751">
        <w:rPr>
          <w:rFonts w:ascii="Times New Roman" w:eastAsia="Times New Roman" w:hAnsi="Times New Roman" w:cs="Times New Roman"/>
          <w:b/>
          <w:bCs/>
          <w:color w:val="231F20"/>
          <w:sz w:val="24"/>
          <w:szCs w:val="24"/>
        </w:rPr>
        <w:t>fought two wars against those who represented the Meccan aristocracy</w:t>
      </w:r>
      <w:r w:rsidRPr="00E40751">
        <w:rPr>
          <w:rFonts w:ascii="Times New Roman" w:eastAsia="Times New Roman" w:hAnsi="Times New Roman" w:cs="Times New Roman"/>
          <w:color w:val="231F20"/>
          <w:sz w:val="24"/>
          <w:szCs w:val="24"/>
        </w:rPr>
        <w:t>.</w:t>
      </w:r>
    </w:p>
    <w:p w:rsidR="00E40751" w:rsidRPr="00E40751" w:rsidRDefault="00AE118F" w:rsidP="00E40751">
      <w:pPr>
        <w:pStyle w:val="ListParagraph"/>
        <w:numPr>
          <w:ilvl w:val="0"/>
          <w:numId w:val="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Ali’s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supporters and enemies later came to form </w:t>
      </w:r>
      <w:r w:rsidRPr="00E40751">
        <w:rPr>
          <w:rFonts w:ascii="Times New Roman" w:eastAsia="Times New Roman" w:hAnsi="Times New Roman" w:cs="Times New Roman"/>
          <w:b/>
          <w:bCs/>
          <w:color w:val="231F20"/>
          <w:sz w:val="24"/>
          <w:szCs w:val="24"/>
        </w:rPr>
        <w:t xml:space="preserve">the two main sects of Islam: Shias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Sunnis</w:t>
      </w:r>
      <w:r w:rsidRPr="00E40751">
        <w:rPr>
          <w:rFonts w:ascii="Times New Roman" w:eastAsia="Times New Roman" w:hAnsi="Times New Roman" w:cs="Times New Roman"/>
          <w:color w:val="231F20"/>
          <w:sz w:val="24"/>
          <w:szCs w:val="24"/>
        </w:rPr>
        <w:t>.</w:t>
      </w:r>
    </w:p>
    <w:p w:rsidR="00E40751" w:rsidRPr="00E40751" w:rsidRDefault="00AE118F" w:rsidP="00E40751">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Ali established </w:t>
      </w:r>
      <w:r w:rsidRPr="00E40751">
        <w:rPr>
          <w:rFonts w:ascii="Times New Roman" w:eastAsia="Times New Roman" w:hAnsi="Times New Roman" w:cs="Times New Roman"/>
          <w:b/>
          <w:bCs/>
          <w:color w:val="231F20"/>
          <w:sz w:val="24"/>
          <w:szCs w:val="24"/>
        </w:rPr>
        <w:t>himself at Kufa and defeated an army led by Muhammad’s wife</w:t>
      </w:r>
      <w:r w:rsidR="005D679C">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 xml:space="preserve">in the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Battle of the Camel.</w:t>
      </w:r>
    </w:p>
    <w:p w:rsidR="00E40751" w:rsidRPr="00E40751" w:rsidRDefault="00AE118F" w:rsidP="00E40751">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He was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not able to suppress the faction led </w:t>
      </w:r>
      <w:r w:rsidRPr="00E40751">
        <w:rPr>
          <w:rFonts w:ascii="Times New Roman" w:eastAsia="Times New Roman" w:hAnsi="Times New Roman" w:cs="Times New Roman"/>
          <w:b/>
          <w:bCs/>
          <w:color w:val="231F20"/>
          <w:sz w:val="24"/>
          <w:szCs w:val="24"/>
        </w:rPr>
        <w:t>by Muawiya, a kinsman of Uthman</w:t>
      </w:r>
      <w:r w:rsidRPr="00E40751">
        <w:rPr>
          <w:rFonts w:ascii="Times New Roman" w:eastAsia="Times New Roman" w:hAnsi="Times New Roman" w:cs="Times New Roman"/>
          <w:color w:val="231F20"/>
          <w:sz w:val="24"/>
          <w:szCs w:val="24"/>
        </w:rPr>
        <w:t xml:space="preserve"> and the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governor of Syria.</w:t>
      </w:r>
    </w:p>
    <w:p w:rsidR="00E40751" w:rsidRPr="00E40751" w:rsidRDefault="00AE118F" w:rsidP="00E40751">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Soon after, </w:t>
      </w:r>
      <w:r w:rsidRPr="00E40751">
        <w:rPr>
          <w:rFonts w:ascii="Times New Roman" w:eastAsia="Times New Roman" w:hAnsi="Times New Roman" w:cs="Times New Roman"/>
          <w:b/>
          <w:bCs/>
          <w:color w:val="231F20"/>
          <w:sz w:val="24"/>
          <w:szCs w:val="24"/>
        </w:rPr>
        <w:t>Ali was assassinated by a Kharji in a mosque at Kufa</w:t>
      </w:r>
      <w:r w:rsidRPr="00E40751">
        <w:rPr>
          <w:rFonts w:ascii="Times New Roman" w:eastAsia="Times New Roman" w:hAnsi="Times New Roman" w:cs="Times New Roman"/>
          <w:color w:val="231F20"/>
          <w:sz w:val="24"/>
          <w:szCs w:val="24"/>
        </w:rPr>
        <w:t xml:space="preserve">. After his death, his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followers paid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allegiance to his son, Hussain, and his descendants.</w:t>
      </w:r>
    </w:p>
    <w:p w:rsidR="00E40751" w:rsidRDefault="00AE118F" w:rsidP="00E40751">
      <w:pPr>
        <w:shd w:val="clear" w:color="auto" w:fill="FFFFFF"/>
        <w:spacing w:after="0" w:line="240" w:lineRule="auto"/>
        <w:ind w:hanging="360"/>
        <w:jc w:val="both"/>
        <w:rPr>
          <w:rFonts w:ascii="Times New Roman" w:eastAsia="Times New Roman" w:hAnsi="Times New Roman" w:cs="Times New Roman"/>
          <w:color w:val="231F20"/>
          <w:sz w:val="24"/>
          <w:szCs w:val="24"/>
        </w:rPr>
      </w:pPr>
      <w:r w:rsidRPr="00AE118F">
        <w:rPr>
          <w:rFonts w:ascii="Times New Roman" w:eastAsia="Times New Roman" w:hAnsi="Times New Roman" w:cs="Times New Roman"/>
          <w:color w:val="231F20"/>
          <w:sz w:val="24"/>
          <w:szCs w:val="24"/>
        </w:rPr>
        <w:t>6.      Muawiya made</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himself the next caliph in 661, founding the Umayyad dynasty which</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 xml:space="preserve">lasted till </w:t>
      </w:r>
    </w:p>
    <w:p w:rsidR="00AE118F" w:rsidRPr="00AE118F" w:rsidRDefault="00E40751" w:rsidP="00E40751">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750.</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Administrative changes introduced  by the Caliphs in the newly conqured territories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all the conquered provinces, the caliphs imposed a new</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administrative structure headed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by </w:t>
      </w:r>
      <w:r w:rsidRPr="00E40751">
        <w:rPr>
          <w:rFonts w:ascii="Times New Roman" w:eastAsia="Times New Roman" w:hAnsi="Times New Roman" w:cs="Times New Roman"/>
          <w:b/>
          <w:bCs/>
          <w:color w:val="231F20"/>
          <w:sz w:val="24"/>
          <w:szCs w:val="24"/>
        </w:rPr>
        <w:t>governors and tribal chieftains</w:t>
      </w:r>
      <w:r w:rsidRPr="00E40751">
        <w:rPr>
          <w:rFonts w:ascii="Times New Roman" w:eastAsia="Times New Roman" w:hAnsi="Times New Roman" w:cs="Times New Roman"/>
          <w:color w:val="231F20"/>
          <w:sz w:val="24"/>
          <w:szCs w:val="24"/>
        </w:rPr>
        <w:t>.</w:t>
      </w:r>
    </w:p>
    <w:p w:rsidR="00E40751" w:rsidRPr="00E40751" w:rsidRDefault="00AE118F" w:rsidP="00E40751">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central treasury</w:t>
      </w:r>
      <w:r w:rsidRPr="00E40751">
        <w:rPr>
          <w:rFonts w:ascii="Times New Roman" w:eastAsia="Times New Roman" w:hAnsi="Times New Roman" w:cs="Times New Roman"/>
          <w:color w:val="231F20"/>
          <w:sz w:val="24"/>
          <w:szCs w:val="24"/>
        </w:rPr>
        <w:t> obtained its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revenue from taxes paid by Muslims as well as its share of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 booty</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from raids.</w:t>
      </w:r>
    </w:p>
    <w:p w:rsidR="00E40751" w:rsidRPr="00E40751" w:rsidRDefault="00AE118F" w:rsidP="00E40751">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caliph’s soldiers, mostly </w:t>
      </w:r>
      <w:r w:rsidRPr="00E40751">
        <w:rPr>
          <w:rFonts w:ascii="Times New Roman" w:eastAsia="Times New Roman" w:hAnsi="Times New Roman" w:cs="Times New Roman"/>
          <w:b/>
          <w:bCs/>
          <w:color w:val="231F20"/>
          <w:sz w:val="24"/>
          <w:szCs w:val="24"/>
        </w:rPr>
        <w:t>Bedouins, settled in camp cities at the edge of the desert</w:t>
      </w:r>
      <w:r w:rsidRPr="00E40751">
        <w:rPr>
          <w:rFonts w:ascii="Times New Roman" w:eastAsia="Times New Roman" w:hAnsi="Times New Roman" w:cs="Times New Roman"/>
          <w:color w:val="231F20"/>
          <w:sz w:val="24"/>
          <w:szCs w:val="24"/>
        </w:rPr>
        <w:t xml:space="preserve">, such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as Kufa and Basra, to remain</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within reach of their natural habitat as well as the caliph’s command.</w:t>
      </w:r>
    </w:p>
    <w:p w:rsidR="00AE118F" w:rsidRPr="00AE118F" w:rsidRDefault="00AE118F" w:rsidP="00E40751">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4.      The ruling class and soldiers </w:t>
      </w:r>
      <w:r w:rsidRPr="00AE118F">
        <w:rPr>
          <w:rFonts w:ascii="Times New Roman" w:eastAsia="Times New Roman" w:hAnsi="Times New Roman" w:cs="Times New Roman"/>
          <w:b/>
          <w:bCs/>
          <w:color w:val="231F20"/>
          <w:sz w:val="24"/>
          <w:szCs w:val="24"/>
        </w:rPr>
        <w:t>received shares of the booty and monthly payments</w:t>
      </w:r>
      <w:r w:rsidRPr="00AE118F">
        <w:rPr>
          <w:rFonts w:ascii="Times New Roman" w:eastAsia="Times New Roman" w:hAnsi="Times New Roman" w:cs="Times New Roman"/>
          <w:color w:val="231F20"/>
          <w:sz w:val="24"/>
          <w:szCs w:val="24"/>
        </w:rPr>
        <w:t>.</w:t>
      </w:r>
    </w:p>
    <w:p w:rsidR="00E40751" w:rsidRDefault="00AE118F" w:rsidP="00E40751">
      <w:pPr>
        <w:shd w:val="clear" w:color="auto" w:fill="FFFFFF"/>
        <w:spacing w:after="0" w:line="240" w:lineRule="auto"/>
        <w:ind w:hanging="360"/>
        <w:jc w:val="both"/>
        <w:rPr>
          <w:rFonts w:ascii="Times New Roman" w:eastAsia="Times New Roman" w:hAnsi="Times New Roman" w:cs="Times New Roman"/>
          <w:b/>
          <w:bCs/>
          <w:color w:val="231F20"/>
          <w:sz w:val="24"/>
          <w:szCs w:val="24"/>
        </w:rPr>
      </w:pPr>
      <w:r w:rsidRPr="00AE118F">
        <w:rPr>
          <w:rFonts w:ascii="Times New Roman" w:eastAsia="Times New Roman" w:hAnsi="Times New Roman" w:cs="Times New Roman"/>
          <w:color w:val="231F20"/>
          <w:sz w:val="24"/>
          <w:szCs w:val="24"/>
        </w:rPr>
        <w:t>5.      The non-Muslim population retained their rights to</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property and religious practices </w:t>
      </w:r>
      <w:r w:rsidRPr="00AE118F">
        <w:rPr>
          <w:rFonts w:ascii="Times New Roman" w:eastAsia="Times New Roman" w:hAnsi="Times New Roman" w:cs="Times New Roman"/>
          <w:b/>
          <w:bCs/>
          <w:color w:val="231F20"/>
          <w:sz w:val="24"/>
          <w:szCs w:val="24"/>
        </w:rPr>
        <w:t xml:space="preserve">on </w:t>
      </w:r>
    </w:p>
    <w:p w:rsidR="00AE118F" w:rsidRPr="00AE118F" w:rsidRDefault="00E40751" w:rsidP="00E40751">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231F20"/>
          <w:sz w:val="24"/>
          <w:szCs w:val="24"/>
        </w:rPr>
        <w:t xml:space="preserve">    </w:t>
      </w:r>
      <w:r w:rsidR="00AE118F" w:rsidRPr="00AE118F">
        <w:rPr>
          <w:rFonts w:ascii="Times New Roman" w:eastAsia="Times New Roman" w:hAnsi="Times New Roman" w:cs="Times New Roman"/>
          <w:b/>
          <w:bCs/>
          <w:color w:val="231F20"/>
          <w:sz w:val="24"/>
          <w:szCs w:val="24"/>
        </w:rPr>
        <w:t>payment of taxes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Umayyads and the changes introduced by Umayyads in Politics or Administration</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1.      The first Umayyad caliph, Muawiya, moved his </w:t>
      </w:r>
      <w:r w:rsidRPr="00AE118F">
        <w:rPr>
          <w:rFonts w:ascii="Times New Roman" w:eastAsia="Times New Roman" w:hAnsi="Times New Roman" w:cs="Times New Roman"/>
          <w:b/>
          <w:bCs/>
          <w:color w:val="231F20"/>
          <w:sz w:val="24"/>
          <w:szCs w:val="24"/>
        </w:rPr>
        <w:t>capital from Medina to Damascus</w:t>
      </w:r>
      <w:r w:rsidRPr="00AE118F">
        <w:rPr>
          <w:rFonts w:ascii="Times New Roman" w:eastAsia="Times New Roman" w:hAnsi="Times New Roman" w:cs="Times New Roman"/>
          <w:color w:val="231F20"/>
          <w:sz w:val="24"/>
          <w:szCs w:val="24"/>
        </w:rPr>
        <w:t>.</w:t>
      </w:r>
    </w:p>
    <w:p w:rsidR="00E40751" w:rsidRDefault="00AE118F" w:rsidP="00E40751">
      <w:pPr>
        <w:shd w:val="clear" w:color="auto" w:fill="FFFFFF"/>
        <w:spacing w:after="0" w:line="240" w:lineRule="auto"/>
        <w:ind w:hanging="360"/>
        <w:jc w:val="both"/>
        <w:rPr>
          <w:rFonts w:ascii="Times New Roman" w:eastAsia="Times New Roman" w:hAnsi="Times New Roman" w:cs="Times New Roman"/>
          <w:b/>
          <w:bCs/>
          <w:color w:val="231F20"/>
          <w:sz w:val="24"/>
          <w:szCs w:val="24"/>
        </w:rPr>
      </w:pPr>
      <w:r w:rsidRPr="00AE118F">
        <w:rPr>
          <w:rFonts w:ascii="Times New Roman" w:eastAsia="Times New Roman" w:hAnsi="Times New Roman" w:cs="Times New Roman"/>
          <w:color w:val="231F20"/>
          <w:sz w:val="24"/>
          <w:szCs w:val="24"/>
        </w:rPr>
        <w:t>2.       He</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b/>
          <w:bCs/>
          <w:color w:val="231F20"/>
          <w:sz w:val="24"/>
          <w:szCs w:val="24"/>
        </w:rPr>
        <w:t>adopted the court ceremonies and administrativ</w:t>
      </w:r>
      <w:r w:rsidR="00E40751">
        <w:rPr>
          <w:rFonts w:ascii="Times New Roman" w:eastAsia="Times New Roman" w:hAnsi="Times New Roman" w:cs="Times New Roman"/>
          <w:b/>
          <w:bCs/>
          <w:color w:val="231F20"/>
          <w:sz w:val="24"/>
          <w:szCs w:val="24"/>
        </w:rPr>
        <w:t xml:space="preserve">e institutions of the Byzantine     </w:t>
      </w:r>
    </w:p>
    <w:p w:rsidR="00AE118F" w:rsidRPr="00E40751" w:rsidRDefault="00E40751" w:rsidP="00E40751">
      <w:pPr>
        <w:shd w:val="clear" w:color="auto" w:fill="FFFFFF"/>
        <w:spacing w:after="0" w:line="240" w:lineRule="auto"/>
        <w:ind w:hanging="360"/>
        <w:jc w:val="both"/>
        <w:rPr>
          <w:rFonts w:ascii="Times New Roman" w:eastAsia="Times New Roman" w:hAnsi="Times New Roman" w:cs="Times New Roman"/>
          <w:b/>
          <w:bCs/>
          <w:color w:val="231F20"/>
          <w:sz w:val="24"/>
          <w:szCs w:val="24"/>
        </w:rPr>
      </w:pPr>
      <w:r>
        <w:rPr>
          <w:rFonts w:ascii="Times New Roman" w:eastAsia="Times New Roman" w:hAnsi="Times New Roman" w:cs="Times New Roman"/>
          <w:b/>
          <w:bCs/>
          <w:color w:val="231F20"/>
          <w:sz w:val="24"/>
          <w:szCs w:val="24"/>
        </w:rPr>
        <w:t xml:space="preserve">          </w:t>
      </w:r>
      <w:r w:rsidR="00AE118F" w:rsidRPr="00AE118F">
        <w:rPr>
          <w:rFonts w:ascii="Times New Roman" w:eastAsia="Times New Roman" w:hAnsi="Times New Roman" w:cs="Times New Roman"/>
          <w:b/>
          <w:bCs/>
          <w:color w:val="231F20"/>
          <w:sz w:val="24"/>
          <w:szCs w:val="24"/>
        </w:rPr>
        <w:t>Empire</w:t>
      </w:r>
      <w:r w:rsidR="00AE118F" w:rsidRPr="00AE118F">
        <w:rPr>
          <w:rFonts w:ascii="Times New Roman" w:eastAsia="Times New Roman" w:hAnsi="Times New Roman" w:cs="Times New Roman"/>
          <w:color w:val="231F20"/>
          <w:sz w:val="24"/>
          <w:szCs w:val="24"/>
        </w:rPr>
        <w:t>.</w:t>
      </w:r>
    </w:p>
    <w:p w:rsidR="00E40751" w:rsidRPr="00E40751" w:rsidRDefault="00AE118F" w:rsidP="00E40751">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He also introduced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hereditary succession (family succession)</w:t>
      </w:r>
      <w:r w:rsidRPr="00E40751">
        <w:rPr>
          <w:rFonts w:ascii="Times New Roman" w:eastAsia="Times New Roman" w:hAnsi="Times New Roman" w:cs="Times New Roman"/>
          <w:color w:val="231F20"/>
          <w:sz w:val="24"/>
          <w:szCs w:val="24"/>
        </w:rPr>
        <w:t xml:space="preserve"> and persuaded the leading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Muslims to accept</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his son as his heir.</w:t>
      </w:r>
    </w:p>
    <w:p w:rsidR="00E40751" w:rsidRPr="00E40751" w:rsidRDefault="00AE118F" w:rsidP="00E40751">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Umayyad state was now an imperial power, no longer based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directly on Islam but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on </w:t>
      </w:r>
      <w:r w:rsidRPr="00E40751">
        <w:rPr>
          <w:rFonts w:ascii="Times New Roman" w:eastAsia="Times New Roman" w:hAnsi="Times New Roman" w:cs="Times New Roman"/>
          <w:b/>
          <w:bCs/>
          <w:color w:val="231F20"/>
          <w:sz w:val="24"/>
          <w:szCs w:val="24"/>
        </w:rPr>
        <w:t>statecraft and the loyalty of Syrian troops</w:t>
      </w:r>
      <w:r w:rsidRPr="00E40751">
        <w:rPr>
          <w:rFonts w:ascii="Times New Roman" w:eastAsia="Times New Roman" w:hAnsi="Times New Roman" w:cs="Times New Roman"/>
          <w:color w:val="231F20"/>
          <w:sz w:val="24"/>
          <w:szCs w:val="24"/>
        </w:rPr>
        <w:t>.</w:t>
      </w:r>
    </w:p>
    <w:p w:rsidR="00E40751" w:rsidRPr="00E40751" w:rsidRDefault="00AE118F" w:rsidP="00E40751">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There were </w:t>
      </w:r>
      <w:r w:rsidRPr="00E40751">
        <w:rPr>
          <w:rFonts w:ascii="Times New Roman" w:eastAsia="Times New Roman" w:hAnsi="Times New Roman" w:cs="Times New Roman"/>
          <w:b/>
          <w:bCs/>
          <w:color w:val="231F20"/>
          <w:sz w:val="24"/>
          <w:szCs w:val="24"/>
        </w:rPr>
        <w:t>Christian advisers</w:t>
      </w:r>
      <w:r w:rsidRPr="00E40751">
        <w:rPr>
          <w:rFonts w:ascii="Times New Roman" w:eastAsia="Times New Roman" w:hAnsi="Times New Roman" w:cs="Times New Roman"/>
          <w:color w:val="231F20"/>
          <w:sz w:val="24"/>
          <w:szCs w:val="24"/>
        </w:rPr>
        <w:t> in the administration, as well as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Zoroastrian scribes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bureaucrats. However, Islam continued to</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provide legitimacy to their rule. The Umayyads always appealed for</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unity and suppressed rebellions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 the name of Islam.</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Changes introduced by Abdal-Malik</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a.       Abd al-Malik adopted Arabic as the language of administration.</w:t>
      </w:r>
    </w:p>
    <w:p w:rsidR="005D679C" w:rsidRDefault="00AE118F" w:rsidP="005D679C">
      <w:pPr>
        <w:shd w:val="clear" w:color="auto" w:fill="FFFFFF"/>
        <w:spacing w:after="0" w:line="240" w:lineRule="auto"/>
        <w:ind w:hanging="360"/>
        <w:jc w:val="both"/>
        <w:rPr>
          <w:rFonts w:ascii="Times New Roman" w:eastAsia="Times New Roman" w:hAnsi="Times New Roman" w:cs="Times New Roman"/>
          <w:color w:val="231F20"/>
          <w:sz w:val="24"/>
          <w:szCs w:val="24"/>
        </w:rPr>
      </w:pPr>
      <w:r w:rsidRPr="00AE118F">
        <w:rPr>
          <w:rFonts w:ascii="Times New Roman" w:eastAsia="Times New Roman" w:hAnsi="Times New Roman" w:cs="Times New Roman"/>
          <w:color w:val="231F20"/>
          <w:sz w:val="24"/>
          <w:szCs w:val="24"/>
        </w:rPr>
        <w:t>b.      He introduced an Islamic</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coinage. The gold </w:t>
      </w:r>
      <w:r w:rsidRPr="00AE118F">
        <w:rPr>
          <w:rFonts w:ascii="Times New Roman" w:eastAsia="Times New Roman" w:hAnsi="Times New Roman" w:cs="Times New Roman"/>
          <w:i/>
          <w:iCs/>
          <w:color w:val="231F20"/>
          <w:sz w:val="24"/>
          <w:szCs w:val="24"/>
        </w:rPr>
        <w:t>dinar </w:t>
      </w:r>
      <w:r w:rsidRPr="00AE118F">
        <w:rPr>
          <w:rFonts w:ascii="Times New Roman" w:eastAsia="Times New Roman" w:hAnsi="Times New Roman" w:cs="Times New Roman"/>
          <w:color w:val="231F20"/>
          <w:sz w:val="24"/>
          <w:szCs w:val="24"/>
        </w:rPr>
        <w:t>and</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silver </w:t>
      </w:r>
      <w:r w:rsidRPr="00AE118F">
        <w:rPr>
          <w:rFonts w:ascii="Times New Roman" w:eastAsia="Times New Roman" w:hAnsi="Times New Roman" w:cs="Times New Roman"/>
          <w:i/>
          <w:iCs/>
          <w:color w:val="231F20"/>
          <w:sz w:val="24"/>
          <w:szCs w:val="24"/>
        </w:rPr>
        <w:t>dirham </w:t>
      </w:r>
      <w:r w:rsidRPr="00AE118F">
        <w:rPr>
          <w:rFonts w:ascii="Times New Roman" w:eastAsia="Times New Roman" w:hAnsi="Times New Roman" w:cs="Times New Roman"/>
          <w:color w:val="231F20"/>
          <w:sz w:val="24"/>
          <w:szCs w:val="24"/>
        </w:rPr>
        <w:t>that had been</w:t>
      </w:r>
      <w:r w:rsidR="005D679C">
        <w:rPr>
          <w:rFonts w:ascii="Times New Roman" w:eastAsia="Times New Roman" w:hAnsi="Times New Roman" w:cs="Times New Roman"/>
          <w:color w:val="231F20"/>
          <w:sz w:val="24"/>
          <w:szCs w:val="24"/>
        </w:rPr>
        <w:t xml:space="preserve"> circulating </w:t>
      </w:r>
    </w:p>
    <w:p w:rsidR="00AE118F" w:rsidRPr="005D679C" w:rsidRDefault="005D679C" w:rsidP="005D679C">
      <w:pPr>
        <w:shd w:val="clear" w:color="auto" w:fill="FFFFFF"/>
        <w:spacing w:after="0"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in</w:t>
      </w:r>
      <w:r w:rsidR="00E40751">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the caliphate were</w:t>
      </w: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copies of Byzantine and Iranian</w:t>
      </w: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coins</w:t>
      </w:r>
    </w:p>
    <w:p w:rsidR="00E40751" w:rsidRDefault="00AE118F" w:rsidP="00E40751">
      <w:pPr>
        <w:shd w:val="clear" w:color="auto" w:fill="FFFFFF"/>
        <w:spacing w:after="0" w:line="240" w:lineRule="auto"/>
        <w:ind w:hanging="360"/>
        <w:jc w:val="both"/>
        <w:rPr>
          <w:rFonts w:ascii="Times New Roman" w:eastAsia="Times New Roman" w:hAnsi="Times New Roman" w:cs="Times New Roman"/>
          <w:color w:val="231F20"/>
          <w:sz w:val="24"/>
          <w:szCs w:val="24"/>
        </w:rPr>
      </w:pPr>
      <w:r w:rsidRPr="00AE118F">
        <w:rPr>
          <w:rFonts w:ascii="Times New Roman" w:eastAsia="Times New Roman" w:hAnsi="Times New Roman" w:cs="Times New Roman"/>
          <w:color w:val="231F20"/>
          <w:sz w:val="24"/>
          <w:szCs w:val="24"/>
        </w:rPr>
        <w:t>c.       Abdal-Malik also made a highly visible contribution to the development of an</w:t>
      </w:r>
      <w:r w:rsidR="005D679C">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 xml:space="preserve">Arab-Islamic </w:t>
      </w:r>
    </w:p>
    <w:p w:rsidR="00AE118F" w:rsidRPr="00AE118F" w:rsidRDefault="00E40751" w:rsidP="00E40751">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identity, by building the Dome of the Rock in Jerusalem.</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Abbasid Revolution  and changes introduced by Abbasids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The Abbasids, descendants of Abbas, the Prophet’s uncle. The Abbasids portrayed the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Umayyad regime </w:t>
      </w:r>
      <w:r w:rsidRPr="00E40751">
        <w:rPr>
          <w:rFonts w:ascii="Times New Roman" w:eastAsia="Times New Roman" w:hAnsi="Times New Roman" w:cs="Times New Roman"/>
          <w:b/>
          <w:bCs/>
          <w:color w:val="231F20"/>
          <w:sz w:val="24"/>
          <w:szCs w:val="24"/>
        </w:rPr>
        <w:t>as evil and promised a restoration of the original Islam</w:t>
      </w:r>
      <w:r w:rsidRPr="00E40751">
        <w:rPr>
          <w:rFonts w:ascii="Times New Roman" w:eastAsia="Times New Roman" w:hAnsi="Times New Roman" w:cs="Times New Roman"/>
          <w:color w:val="231F20"/>
          <w:sz w:val="24"/>
          <w:szCs w:val="24"/>
        </w:rPr>
        <w:t> of the Prophet.</w:t>
      </w:r>
    </w:p>
    <w:p w:rsidR="00E40751" w:rsidRPr="00E40751" w:rsidRDefault="00AE118F" w:rsidP="00E40751">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Abbasid </w:t>
      </w:r>
      <w:r w:rsidRPr="00E40751">
        <w:rPr>
          <w:rFonts w:ascii="Times New Roman" w:eastAsia="Times New Roman" w:hAnsi="Times New Roman" w:cs="Times New Roman"/>
          <w:b/>
          <w:bCs/>
          <w:color w:val="231F20"/>
          <w:sz w:val="24"/>
          <w:szCs w:val="24"/>
        </w:rPr>
        <w:t>uprising broke out in the distant region of Khurasan</w:t>
      </w:r>
      <w:r w:rsidRPr="00E40751">
        <w:rPr>
          <w:rFonts w:ascii="Times New Roman" w:eastAsia="Times New Roman" w:hAnsi="Times New Roman" w:cs="Times New Roman"/>
          <w:color w:val="231F20"/>
          <w:sz w:val="24"/>
          <w:szCs w:val="24"/>
        </w:rPr>
        <w:t xml:space="preserve"> which  had a mixed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Arab-Iranian population which could be mobilised for various reasons</w:t>
      </w:r>
    </w:p>
    <w:p w:rsidR="00E40751" w:rsidRPr="00E40751" w:rsidRDefault="00AE118F" w:rsidP="00E40751">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Arab soldiers in Khurasan were mostly</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from Iraq and resented the dominance of the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Syrians.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civilian Arabs of Khurasan</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disliked the Umayyad regime for having made promises of tax concessions and privileges which were never fulfilled.</w:t>
      </w:r>
    </w:p>
    <w:p w:rsidR="00E40751" w:rsidRPr="00E40751" w:rsidRDefault="00AE118F" w:rsidP="00E40751">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 well-organised movement, called </w:t>
      </w:r>
      <w:r w:rsidRPr="00E40751">
        <w:rPr>
          <w:rFonts w:ascii="Times New Roman" w:eastAsia="Times New Roman" w:hAnsi="Times New Roman" w:cs="Times New Roman"/>
          <w:i/>
          <w:iCs/>
          <w:color w:val="231F20"/>
          <w:sz w:val="24"/>
          <w:szCs w:val="24"/>
        </w:rPr>
        <w:t>dawa</w:t>
      </w:r>
      <w:r w:rsidRPr="00E40751">
        <w:rPr>
          <w:rFonts w:ascii="Times New Roman" w:eastAsia="Times New Roman" w:hAnsi="Times New Roman" w:cs="Times New Roman"/>
          <w:color w:val="231F20"/>
          <w:sz w:val="24"/>
          <w:szCs w:val="24"/>
        </w:rPr>
        <w:t xml:space="preserve">, brought down the Umayyads and replaced them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with another family of </w:t>
      </w:r>
      <w:r w:rsidRPr="00E40751">
        <w:rPr>
          <w:rFonts w:ascii="Times New Roman" w:eastAsia="Times New Roman" w:hAnsi="Times New Roman" w:cs="Times New Roman"/>
          <w:b/>
          <w:bCs/>
          <w:color w:val="231F20"/>
          <w:sz w:val="24"/>
          <w:szCs w:val="24"/>
        </w:rPr>
        <w:t>Meccan origin, the Abbasids, in 750</w:t>
      </w:r>
      <w:r w:rsidRPr="00E40751">
        <w:rPr>
          <w:rFonts w:ascii="Times New Roman" w:eastAsia="Times New Roman" w:hAnsi="Times New Roman" w:cs="Times New Roman"/>
          <w:color w:val="231F20"/>
          <w:sz w:val="24"/>
          <w:szCs w:val="24"/>
        </w:rPr>
        <w:t>.</w:t>
      </w:r>
    </w:p>
    <w:p w:rsidR="00E40751" w:rsidRPr="00E40751" w:rsidRDefault="00AE118F" w:rsidP="00E40751">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Their army was led by an </w:t>
      </w:r>
      <w:r w:rsidRPr="00E40751">
        <w:rPr>
          <w:rFonts w:ascii="Times New Roman" w:eastAsia="Times New Roman" w:hAnsi="Times New Roman" w:cs="Times New Roman"/>
          <w:b/>
          <w:bCs/>
          <w:color w:val="231F20"/>
          <w:sz w:val="24"/>
          <w:szCs w:val="24"/>
        </w:rPr>
        <w:t>Iranian slave, Abu Muslim,</w:t>
      </w:r>
      <w:r w:rsidRPr="00E40751">
        <w:rPr>
          <w:rFonts w:ascii="Times New Roman" w:eastAsia="Times New Roman" w:hAnsi="Times New Roman" w:cs="Times New Roman"/>
          <w:color w:val="231F20"/>
          <w:sz w:val="24"/>
          <w:szCs w:val="24"/>
        </w:rPr>
        <w:t xml:space="preserve"> who defeated the last Umayyad caliph, </w:t>
      </w:r>
    </w:p>
    <w:p w:rsidR="00AE118F" w:rsidRPr="00E40751" w:rsidRDefault="005D679C"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Marwan, in the</w:t>
      </w:r>
      <w:r w:rsidR="00AE118F" w:rsidRPr="00E40751">
        <w:rPr>
          <w:rFonts w:ascii="Times New Roman" w:eastAsia="Times New Roman" w:hAnsi="Times New Roman" w:cs="Times New Roman"/>
          <w:color w:val="231F20"/>
          <w:sz w:val="24"/>
          <w:szCs w:val="24"/>
        </w:rPr>
        <w:t xml:space="preserve"> battle at the river Zab.</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Administrative changes introduced by Abbasids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0"/>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Under Abbasid rule, Arab influence declined,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while </w:t>
      </w:r>
      <w:r w:rsidRPr="00E40751">
        <w:rPr>
          <w:rFonts w:ascii="Times New Roman" w:eastAsia="Times New Roman" w:hAnsi="Times New Roman" w:cs="Times New Roman"/>
          <w:b/>
          <w:bCs/>
          <w:color w:val="231F20"/>
          <w:sz w:val="24"/>
          <w:szCs w:val="24"/>
        </w:rPr>
        <w:t xml:space="preserve">the importance of Iranian culture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increased</w:t>
      </w:r>
      <w:r w:rsidRPr="00E40751">
        <w:rPr>
          <w:rFonts w:ascii="Times New Roman" w:eastAsia="Times New Roman" w:hAnsi="Times New Roman" w:cs="Times New Roman"/>
          <w:color w:val="231F20"/>
          <w:sz w:val="24"/>
          <w:szCs w:val="24"/>
        </w:rPr>
        <w:t>.</w:t>
      </w:r>
    </w:p>
    <w:p w:rsidR="00AE118F" w:rsidRPr="00AE118F" w:rsidRDefault="005D679C" w:rsidP="00E40751">
      <w:pPr>
        <w:shd w:val="clear" w:color="auto" w:fill="FFFFFF"/>
        <w:spacing w:after="0" w:line="240" w:lineRule="auto"/>
        <w:ind w:hanging="3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2.     </w:t>
      </w:r>
      <w:r w:rsidR="00AE118F" w:rsidRPr="00AE118F">
        <w:rPr>
          <w:rFonts w:ascii="Times New Roman" w:eastAsia="Times New Roman" w:hAnsi="Times New Roman" w:cs="Times New Roman"/>
          <w:color w:val="231F20"/>
          <w:sz w:val="24"/>
          <w:szCs w:val="24"/>
        </w:rPr>
        <w:t>The Abbasids changed their </w:t>
      </w:r>
      <w:r w:rsidR="00AE118F" w:rsidRPr="00AE118F">
        <w:rPr>
          <w:rFonts w:ascii="Times New Roman" w:eastAsia="Times New Roman" w:hAnsi="Times New Roman" w:cs="Times New Roman"/>
          <w:b/>
          <w:bCs/>
          <w:color w:val="231F20"/>
          <w:sz w:val="24"/>
          <w:szCs w:val="24"/>
        </w:rPr>
        <w:t>capital from Damascus to Baghdad</w:t>
      </w:r>
      <w:r w:rsidR="00AE118F" w:rsidRPr="00AE118F">
        <w:rPr>
          <w:rFonts w:ascii="Times New Roman" w:eastAsia="Times New Roman" w:hAnsi="Times New Roman" w:cs="Times New Roman"/>
          <w:color w:val="231F20"/>
          <w:sz w:val="24"/>
          <w:szCs w:val="24"/>
        </w:rPr>
        <w:t>.</w:t>
      </w:r>
    </w:p>
    <w:p w:rsidR="00E40751" w:rsidRDefault="005D679C" w:rsidP="00E40751">
      <w:pPr>
        <w:shd w:val="clear" w:color="auto" w:fill="FFFFFF"/>
        <w:spacing w:after="0" w:line="240" w:lineRule="auto"/>
        <w:ind w:hanging="36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3.     </w:t>
      </w:r>
      <w:r w:rsidR="00AE118F" w:rsidRPr="00AE118F">
        <w:rPr>
          <w:rFonts w:ascii="Times New Roman" w:eastAsia="Times New Roman" w:hAnsi="Times New Roman" w:cs="Times New Roman"/>
          <w:color w:val="231F20"/>
          <w:sz w:val="24"/>
          <w:szCs w:val="24"/>
        </w:rPr>
        <w:t>The army and bureaucracy </w:t>
      </w:r>
      <w:r w:rsidR="00AE118F" w:rsidRPr="00AE118F">
        <w:rPr>
          <w:rFonts w:ascii="Times New Roman" w:eastAsia="Times New Roman" w:hAnsi="Times New Roman" w:cs="Times New Roman"/>
          <w:b/>
          <w:bCs/>
          <w:color w:val="231F20"/>
          <w:sz w:val="24"/>
          <w:szCs w:val="24"/>
        </w:rPr>
        <w:t>were reorganised on a non-tribal basis</w:t>
      </w:r>
      <w:r w:rsidR="00AE118F" w:rsidRPr="00AE118F">
        <w:rPr>
          <w:rFonts w:ascii="Times New Roman" w:eastAsia="Times New Roman" w:hAnsi="Times New Roman" w:cs="Times New Roman"/>
          <w:color w:val="231F20"/>
          <w:sz w:val="24"/>
          <w:szCs w:val="24"/>
        </w:rPr>
        <w:t> to ensure</w:t>
      </w: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 xml:space="preserve">greater </w:t>
      </w:r>
    </w:p>
    <w:p w:rsidR="00AE118F" w:rsidRPr="00AE118F" w:rsidRDefault="005D679C" w:rsidP="00E40751">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r w:rsidR="00AE118F" w:rsidRPr="00AE118F">
        <w:rPr>
          <w:rFonts w:ascii="Times New Roman" w:eastAsia="Times New Roman" w:hAnsi="Times New Roman" w:cs="Times New Roman"/>
          <w:color w:val="231F20"/>
          <w:sz w:val="24"/>
          <w:szCs w:val="24"/>
        </w:rPr>
        <w:t>participation by people of Iraq and Khurasan.</w:t>
      </w:r>
    </w:p>
    <w:p w:rsidR="00E40751" w:rsidRPr="00E40751" w:rsidRDefault="00AE118F" w:rsidP="00E40751">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Abbasid rulers </w:t>
      </w:r>
      <w:r w:rsidRPr="00E40751">
        <w:rPr>
          <w:rFonts w:ascii="Times New Roman" w:eastAsia="Times New Roman" w:hAnsi="Times New Roman" w:cs="Times New Roman"/>
          <w:b/>
          <w:bCs/>
          <w:color w:val="231F20"/>
          <w:sz w:val="24"/>
          <w:szCs w:val="24"/>
        </w:rPr>
        <w:t>strengthened the religious status</w:t>
      </w:r>
      <w:r w:rsidRPr="00E40751">
        <w:rPr>
          <w:rFonts w:ascii="Times New Roman" w:eastAsia="Times New Roman" w:hAnsi="Times New Roman" w:cs="Times New Roman"/>
          <w:color w:val="231F20"/>
          <w:sz w:val="24"/>
          <w:szCs w:val="24"/>
        </w:rPr>
        <w:t xml:space="preserve"> and functions of the caliphate </w:t>
      </w:r>
    </w:p>
    <w:p w:rsidR="00AE118F" w:rsidRPr="00E40751" w:rsidRDefault="005D679C"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w:t>
      </w:r>
      <w:r w:rsidR="00AE118F" w:rsidRPr="00E40751">
        <w:rPr>
          <w:rFonts w:ascii="Times New Roman" w:eastAsia="Times New Roman" w:hAnsi="Times New Roman" w:cs="Times New Roman"/>
          <w:color w:val="231F20"/>
          <w:sz w:val="24"/>
          <w:szCs w:val="24"/>
        </w:rPr>
        <w:t>nd</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patronised Islamic institutions and</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scholars.</w:t>
      </w:r>
    </w:p>
    <w:p w:rsidR="00E40751" w:rsidRPr="00E40751" w:rsidRDefault="00AE118F" w:rsidP="00E40751">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They maintained the </w:t>
      </w:r>
      <w:r w:rsidRPr="00E40751">
        <w:rPr>
          <w:rFonts w:ascii="Times New Roman" w:eastAsia="Times New Roman" w:hAnsi="Times New Roman" w:cs="Times New Roman"/>
          <w:b/>
          <w:bCs/>
          <w:color w:val="231F20"/>
          <w:sz w:val="24"/>
          <w:szCs w:val="24"/>
        </w:rPr>
        <w:t>magnificent imperial architecture and elaborate court ceremonials</w:t>
      </w:r>
      <w:r w:rsidRPr="00E40751">
        <w:rPr>
          <w:rFonts w:ascii="Times New Roman" w:eastAsia="Times New Roman" w:hAnsi="Times New Roman" w:cs="Times New Roman"/>
          <w:color w:val="231F20"/>
          <w:sz w:val="24"/>
          <w:szCs w:val="24"/>
        </w:rPr>
        <w:t xml:space="preserve"> of </w:t>
      </w:r>
    </w:p>
    <w:p w:rsidR="00AE118F" w:rsidRPr="00E40751" w:rsidRDefault="00AE118F" w:rsidP="00E40751">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 Umayyads.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Causes for the Break-up of the Caliphate</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810, </w:t>
      </w:r>
      <w:r w:rsidRPr="00E40751">
        <w:rPr>
          <w:rFonts w:ascii="Times New Roman" w:eastAsia="Times New Roman" w:hAnsi="Times New Roman" w:cs="Times New Roman"/>
          <w:b/>
          <w:bCs/>
          <w:color w:val="231F20"/>
          <w:sz w:val="24"/>
          <w:szCs w:val="24"/>
        </w:rPr>
        <w:t>a civil war</w:t>
      </w:r>
      <w:r w:rsidRPr="00E40751">
        <w:rPr>
          <w:rFonts w:ascii="Times New Roman" w:eastAsia="Times New Roman" w:hAnsi="Times New Roman" w:cs="Times New Roman"/>
          <w:color w:val="231F20"/>
          <w:sz w:val="24"/>
          <w:szCs w:val="24"/>
        </w:rPr>
        <w:t> broke out between supporters of </w:t>
      </w:r>
      <w:r w:rsidRPr="00E40751">
        <w:rPr>
          <w:rFonts w:ascii="Times New Roman" w:eastAsia="Times New Roman" w:hAnsi="Times New Roman" w:cs="Times New Roman"/>
          <w:b/>
          <w:bCs/>
          <w:color w:val="231F20"/>
          <w:sz w:val="24"/>
          <w:szCs w:val="24"/>
        </w:rPr>
        <w:t>Aminand Mamun</w:t>
      </w:r>
      <w:r w:rsidR="005D679C">
        <w:rPr>
          <w:rFonts w:ascii="Times New Roman" w:eastAsia="Times New Roman" w:hAnsi="Times New Roman" w:cs="Times New Roman"/>
          <w:color w:val="231F20"/>
          <w:sz w:val="24"/>
          <w:szCs w:val="24"/>
        </w:rPr>
        <w:t>, sons of</w:t>
      </w:r>
      <w:r w:rsidRPr="00E40751">
        <w:rPr>
          <w:rFonts w:ascii="Times New Roman" w:eastAsia="Times New Roman" w:hAnsi="Times New Roman" w:cs="Times New Roman"/>
          <w:color w:val="231F20"/>
          <w:sz w:val="24"/>
          <w:szCs w:val="24"/>
        </w:rPr>
        <w:t xml:space="preserve"> caliph </w:t>
      </w:r>
    </w:p>
    <w:p w:rsidR="00AE118F" w:rsidRPr="00E40751" w:rsidRDefault="005D679C"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Harun al-Rashid. This</w:t>
      </w:r>
      <w:r w:rsidR="00AE118F" w:rsidRPr="00E40751">
        <w:rPr>
          <w:rFonts w:ascii="Times New Roman" w:eastAsia="Times New Roman" w:hAnsi="Times New Roman" w:cs="Times New Roman"/>
          <w:color w:val="231F20"/>
          <w:sz w:val="24"/>
          <w:szCs w:val="24"/>
        </w:rPr>
        <w:t xml:space="preserve"> dee</w:t>
      </w:r>
      <w:r>
        <w:rPr>
          <w:rFonts w:ascii="Times New Roman" w:eastAsia="Times New Roman" w:hAnsi="Times New Roman" w:cs="Times New Roman"/>
          <w:color w:val="231F20"/>
          <w:sz w:val="24"/>
          <w:szCs w:val="24"/>
        </w:rPr>
        <w:t xml:space="preserve">pened </w:t>
      </w:r>
      <w:r w:rsidR="00AE118F" w:rsidRPr="00E40751">
        <w:rPr>
          <w:rFonts w:ascii="Times New Roman" w:eastAsia="Times New Roman" w:hAnsi="Times New Roman" w:cs="Times New Roman"/>
          <w:color w:val="231F20"/>
          <w:sz w:val="24"/>
          <w:szCs w:val="24"/>
        </w:rPr>
        <w:t>factionalism and created a new power bloc of Turkish slave officers.</w:t>
      </w:r>
    </w:p>
    <w:p w:rsidR="00E40751" w:rsidRPr="00E40751" w:rsidRDefault="00AE118F" w:rsidP="00E40751">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 number of </w:t>
      </w:r>
      <w:r w:rsidRPr="00E40751">
        <w:rPr>
          <w:rFonts w:ascii="Times New Roman" w:eastAsia="Times New Roman" w:hAnsi="Times New Roman" w:cs="Times New Roman"/>
          <w:b/>
          <w:bCs/>
          <w:color w:val="231F20"/>
          <w:sz w:val="24"/>
          <w:szCs w:val="24"/>
        </w:rPr>
        <w:t>minor dynasties arose</w:t>
      </w:r>
      <w:r w:rsidRPr="00E40751">
        <w:rPr>
          <w:rFonts w:ascii="Times New Roman" w:eastAsia="Times New Roman" w:hAnsi="Times New Roman" w:cs="Times New Roman"/>
          <w:color w:val="231F20"/>
          <w:sz w:val="24"/>
          <w:szCs w:val="24"/>
        </w:rPr>
        <w:t xml:space="preserve"> such as the Tahir</w:t>
      </w:r>
      <w:r w:rsidR="005D679C">
        <w:rPr>
          <w:rFonts w:ascii="Times New Roman" w:eastAsia="Times New Roman" w:hAnsi="Times New Roman" w:cs="Times New Roman"/>
          <w:color w:val="231F20"/>
          <w:sz w:val="24"/>
          <w:szCs w:val="24"/>
        </w:rPr>
        <w:t>ids and Samanids in Khurasan,</w:t>
      </w:r>
      <w:r w:rsidRPr="00E40751">
        <w:rPr>
          <w:rFonts w:ascii="Times New Roman" w:eastAsia="Times New Roman" w:hAnsi="Times New Roman" w:cs="Times New Roman"/>
          <w:color w:val="231F20"/>
          <w:sz w:val="24"/>
          <w:szCs w:val="24"/>
        </w:rPr>
        <w:t xml:space="preserv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Transoxiana and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Tulunids in Egypt and Syria. Abbasid power was soon limited to</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central Iraq and western Iran.</w:t>
      </w:r>
    </w:p>
    <w:p w:rsidR="00E40751" w:rsidRPr="00E40751" w:rsidRDefault="00AE118F" w:rsidP="00E40751">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945 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Buyids</w:t>
      </w:r>
      <w:r w:rsidRPr="00E40751">
        <w:rPr>
          <w:rFonts w:ascii="Times New Roman" w:eastAsia="Times New Roman" w:hAnsi="Times New Roman" w:cs="Times New Roman"/>
          <w:color w:val="231F20"/>
          <w:sz w:val="24"/>
          <w:szCs w:val="24"/>
        </w:rPr>
        <w:t>, a Shiite clan from the Caspian region of Iran captured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Baghdad. They</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kept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Abbasid caliph as the symbolic head of their Sunni subjects.</w:t>
      </w:r>
    </w:p>
    <w:p w:rsidR="00E40751" w:rsidRPr="00E40751" w:rsidRDefault="00AE118F" w:rsidP="00E40751">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lastRenderedPageBreak/>
        <w:t>The Fatimids</w:t>
      </w:r>
      <w:r w:rsidRPr="00E40751">
        <w:rPr>
          <w:rFonts w:ascii="Times New Roman" w:eastAsia="Times New Roman" w:hAnsi="Times New Roman" w:cs="Times New Roman"/>
          <w:color w:val="231F20"/>
          <w:sz w:val="24"/>
          <w:szCs w:val="24"/>
        </w:rPr>
        <w:t xml:space="preserve">, the descendantsof Fatima, the Prophet’s daughter claimed that they are the sole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rightful rulers of Islam. From their base in North Africa,</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they conquered Egypt in 969 and established the Fatimid caliphate.</w:t>
      </w:r>
    </w:p>
    <w:p w:rsidR="00E40751" w:rsidRPr="00E40751" w:rsidRDefault="00AE118F" w:rsidP="00E40751">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Turks</w:t>
      </w:r>
      <w:r w:rsidRPr="00E40751">
        <w:rPr>
          <w:rFonts w:ascii="Times New Roman" w:eastAsia="Times New Roman" w:hAnsi="Times New Roman" w:cs="Times New Roman"/>
          <w:color w:val="231F20"/>
          <w:sz w:val="24"/>
          <w:szCs w:val="24"/>
        </w:rPr>
        <w:t xml:space="preserve"> were nomadic tribes from the Central Asian steppes who gradually converted to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Islam. They were skilled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riders and warriors and entered the Abbasid, Samanid and Buyid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administrations as slaves and soldiers, rising to high positions on</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account of their loyalty and military abilities.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Rise of Sultanates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Ghaznavid</w:t>
      </w:r>
      <w:r w:rsidRPr="00E40751">
        <w:rPr>
          <w:rFonts w:ascii="Times New Roman" w:eastAsia="Times New Roman" w:hAnsi="Times New Roman" w:cs="Times New Roman"/>
          <w:color w:val="231F20"/>
          <w:sz w:val="24"/>
          <w:szCs w:val="24"/>
        </w:rPr>
        <w:t> sultanatewas established by </w:t>
      </w:r>
      <w:r w:rsidRPr="00E40751">
        <w:rPr>
          <w:rFonts w:ascii="Times New Roman" w:eastAsia="Times New Roman" w:hAnsi="Times New Roman" w:cs="Times New Roman"/>
          <w:b/>
          <w:bCs/>
          <w:color w:val="231F20"/>
          <w:sz w:val="24"/>
          <w:szCs w:val="24"/>
        </w:rPr>
        <w:t>Alptegin</w:t>
      </w:r>
      <w:r w:rsidRPr="00E40751">
        <w:rPr>
          <w:rFonts w:ascii="Times New Roman" w:eastAsia="Times New Roman" w:hAnsi="Times New Roman" w:cs="Times New Roman"/>
          <w:color w:val="231F20"/>
          <w:sz w:val="24"/>
          <w:szCs w:val="24"/>
        </w:rPr>
        <w:t xml:space="preserve"> (961) and it was consolidated by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Mahmud of</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Ghazni. Ghaznavids were a military</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dynasty with a professional army of Turks and Indians.</w:t>
      </w:r>
    </w:p>
    <w:p w:rsidR="00E40751" w:rsidRPr="00E40751" w:rsidRDefault="00AE118F" w:rsidP="00E40751">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Abbasid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caliphs were not rivals but a source of legitimacy for Ghaznavids.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Mahmud</w:t>
      </w:r>
      <w:r w:rsidR="005D679C">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 xml:space="preserve">of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Ghazni</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was</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conscious of being the son of a slave and was especially eager to receive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title of Sultan from the caliph.</w:t>
      </w:r>
    </w:p>
    <w:p w:rsidR="00E40751" w:rsidRPr="00E40751" w:rsidRDefault="00AE118F" w:rsidP="00E40751">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caliph was willing to support</w:t>
      </w:r>
      <w:r w:rsidR="005D679C">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the Sunni Ghaznavid</w:t>
      </w:r>
      <w:r w:rsidRPr="00E40751">
        <w:rPr>
          <w:rFonts w:ascii="Times New Roman" w:eastAsia="Times New Roman" w:hAnsi="Times New Roman" w:cs="Times New Roman"/>
          <w:color w:val="231F20"/>
          <w:sz w:val="24"/>
          <w:szCs w:val="24"/>
        </w:rPr>
        <w:t xml:space="preserve"> as a counterweight to Shiite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power.</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Saljuq Turks entered Turan as soldiers in the armies of 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Samanids and Qarakhanids. They later established themselves as a powerful group under 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leadership of two brothers, </w:t>
      </w:r>
      <w:r w:rsidRPr="00E40751">
        <w:rPr>
          <w:rFonts w:ascii="Times New Roman" w:eastAsia="Times New Roman" w:hAnsi="Times New Roman" w:cs="Times New Roman"/>
          <w:b/>
          <w:bCs/>
          <w:color w:val="231F20"/>
          <w:sz w:val="24"/>
          <w:szCs w:val="24"/>
        </w:rPr>
        <w:t>Tughril and Chaghri Beg.</w:t>
      </w:r>
    </w:p>
    <w:p w:rsidR="00E40751" w:rsidRPr="00E40751" w:rsidRDefault="00AE118F" w:rsidP="00E40751">
      <w:pPr>
        <w:pStyle w:val="ListParagraph"/>
        <w:numPr>
          <w:ilvl w:val="0"/>
          <w:numId w:val="12"/>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Taking</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advantage of the chaos following the death of Mahmud of Ghazni,</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 xml:space="preserve">Saljuq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Turks</w:t>
      </w:r>
      <w:r w:rsidRPr="00E40751">
        <w:rPr>
          <w:rFonts w:ascii="Times New Roman" w:eastAsia="Times New Roman" w:hAnsi="Times New Roman" w:cs="Times New Roman"/>
          <w:color w:val="231F20"/>
          <w:sz w:val="24"/>
          <w:szCs w:val="24"/>
        </w:rPr>
        <w:t> conquered Khurasan in 1037 and made Nishapur theirfirst capital. The Saljuqs next turned their attention to western</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Persia and Iraq (ruled by the Buyids) and in 1055, restored Baghdad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to Sunni rule.</w:t>
      </w:r>
    </w:p>
    <w:p w:rsidR="00E40751" w:rsidRPr="00E40751" w:rsidRDefault="00AE118F" w:rsidP="00E40751">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caliph, al-Qaim, conferred on Tughril Beg</w:t>
      </w:r>
      <w:r w:rsidRPr="00E40751">
        <w:rPr>
          <w:rFonts w:ascii="Times New Roman" w:eastAsia="Times New Roman" w:hAnsi="Times New Roman" w:cs="Times New Roman"/>
          <w:color w:val="231F20"/>
          <w:sz w:val="24"/>
          <w:szCs w:val="24"/>
        </w:rPr>
        <w:t> 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title of Sultan in a move that marked the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separation of religious and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political authority. The two Saljuq brothers ruled together in</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accordance with the tribal notion of rule by the family as a whole.</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Causes for the Crusade Wars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Jerusalem</w:t>
      </w:r>
      <w:r w:rsidRPr="00E40751">
        <w:rPr>
          <w:rFonts w:ascii="Times New Roman" w:eastAsia="Times New Roman" w:hAnsi="Times New Roman" w:cs="Times New Roman"/>
          <w:color w:val="231F20"/>
          <w:sz w:val="24"/>
          <w:szCs w:val="24"/>
        </w:rPr>
        <w:t> was conquered by the Arabs in </w:t>
      </w:r>
      <w:r w:rsidRPr="00E40751">
        <w:rPr>
          <w:rFonts w:ascii="Times New Roman" w:eastAsia="Times New Roman" w:hAnsi="Times New Roman" w:cs="Times New Roman"/>
          <w:b/>
          <w:bCs/>
          <w:color w:val="231F20"/>
          <w:sz w:val="24"/>
          <w:szCs w:val="24"/>
        </w:rPr>
        <w:t>638</w:t>
      </w:r>
      <w:r w:rsidRPr="00E40751">
        <w:rPr>
          <w:rFonts w:ascii="Times New Roman" w:eastAsia="Times New Roman" w:hAnsi="Times New Roman" w:cs="Times New Roman"/>
          <w:color w:val="231F20"/>
          <w:sz w:val="24"/>
          <w:szCs w:val="24"/>
        </w:rPr>
        <w:t> but it was ever-present</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in the Christian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imagination as the place of Jesus’ crucifixion and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resurrection. Christians wanted to recover Jerusalem and this was an important factor for the Crusade wars.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5D679C" w:rsidRDefault="00AE118F" w:rsidP="005D679C">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Normans, Hungarians and Slavs (People of Eastern Europe) had</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been converted to Christianity, </w:t>
      </w:r>
      <w:r w:rsidRPr="005D679C">
        <w:rPr>
          <w:rFonts w:ascii="Times New Roman" w:eastAsia="Times New Roman" w:hAnsi="Times New Roman" w:cs="Times New Roman"/>
          <w:color w:val="231F20"/>
          <w:sz w:val="24"/>
          <w:szCs w:val="24"/>
        </w:rPr>
        <w:t>and the </w:t>
      </w:r>
      <w:r w:rsidRPr="005D679C">
        <w:rPr>
          <w:rFonts w:ascii="Times New Roman" w:eastAsia="Times New Roman" w:hAnsi="Times New Roman" w:cs="Times New Roman"/>
          <w:b/>
          <w:bCs/>
          <w:color w:val="231F20"/>
          <w:sz w:val="24"/>
          <w:szCs w:val="24"/>
        </w:rPr>
        <w:t>Muslims alone remained as the main enemy of Christians</w:t>
      </w:r>
      <w:r w:rsidRPr="005D679C">
        <w:rPr>
          <w:rFonts w:ascii="Times New Roman" w:eastAsia="Times New Roman" w:hAnsi="Times New Roman" w:cs="Times New Roman"/>
          <w:color w:val="231F20"/>
          <w:sz w:val="24"/>
          <w:szCs w:val="24"/>
        </w:rPr>
        <w:t>.</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There was also a change in the social and economic</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organisation of the Western Europe in the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eleventh century which</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contributed to the hostility between Christian and the Islamic</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worlds. Christians established political stability through economic growth based on agriculture and trade. But </w:t>
      </w:r>
      <w:r w:rsidRPr="00E40751">
        <w:rPr>
          <w:rFonts w:ascii="Times New Roman" w:eastAsia="Times New Roman" w:hAnsi="Times New Roman" w:cs="Times New Roman"/>
          <w:b/>
          <w:bCs/>
          <w:color w:val="231F20"/>
          <w:sz w:val="24"/>
          <w:szCs w:val="24"/>
        </w:rPr>
        <w:t>Muslims tried the same through violence and plunder</w:t>
      </w:r>
      <w:r w:rsidRPr="00E40751">
        <w:rPr>
          <w:rFonts w:ascii="Times New Roman" w:eastAsia="Times New Roman" w:hAnsi="Times New Roman" w:cs="Times New Roman"/>
          <w:color w:val="231F20"/>
          <w:sz w:val="24"/>
          <w:szCs w:val="24"/>
        </w:rPr>
        <w:t>.</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5D679C" w:rsidRDefault="00AE118F" w:rsidP="005D679C">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death</w:t>
      </w:r>
      <w:r w:rsidR="005D679C">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of Malik</w:t>
      </w:r>
      <w:r w:rsidR="005D679C">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Shah in 1092</w:t>
      </w:r>
      <w:r w:rsidRPr="00E40751">
        <w:rPr>
          <w:rFonts w:ascii="Times New Roman" w:eastAsia="Times New Roman" w:hAnsi="Times New Roman" w:cs="Times New Roman"/>
          <w:color w:val="231F20"/>
          <w:sz w:val="24"/>
          <w:szCs w:val="24"/>
        </w:rPr>
        <w:t> (the sultan of</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Baghdad) was followed by the</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disintegration of </w:t>
      </w:r>
      <w:r w:rsidRPr="005D679C">
        <w:rPr>
          <w:rFonts w:ascii="Times New Roman" w:eastAsia="Times New Roman" w:hAnsi="Times New Roman" w:cs="Times New Roman"/>
          <w:color w:val="231F20"/>
          <w:sz w:val="24"/>
          <w:szCs w:val="24"/>
        </w:rPr>
        <w:t>his empire.</w:t>
      </w:r>
      <w:r w:rsidR="005D679C">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This offered the Byzantine</w:t>
      </w:r>
      <w:r w:rsidR="005D679C">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emperor, Alexius I, a chance</w:t>
      </w:r>
      <w:r w:rsidR="005D679C">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to regain Jerusalem, Asia Minor and</w:t>
      </w:r>
      <w:r w:rsidR="005D679C">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northern Syria.</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B5831" w:rsidRDefault="00AE118F" w:rsidP="00AB5831">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lastRenderedPageBreak/>
        <w:t>For </w:t>
      </w:r>
      <w:r w:rsidRPr="00E40751">
        <w:rPr>
          <w:rFonts w:ascii="Times New Roman" w:eastAsia="Times New Roman" w:hAnsi="Times New Roman" w:cs="Times New Roman"/>
          <w:b/>
          <w:bCs/>
          <w:color w:val="231F20"/>
          <w:sz w:val="24"/>
          <w:szCs w:val="24"/>
        </w:rPr>
        <w:t>Pope</w:t>
      </w:r>
      <w:r w:rsidR="005D679C">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Urban II</w:t>
      </w:r>
      <w:r w:rsidRPr="00E40751">
        <w:rPr>
          <w:rFonts w:ascii="Times New Roman" w:eastAsia="Times New Roman" w:hAnsi="Times New Roman" w:cs="Times New Roman"/>
          <w:color w:val="231F20"/>
          <w:sz w:val="24"/>
          <w:szCs w:val="24"/>
        </w:rPr>
        <w:t>, this was an</w:t>
      </w:r>
      <w:r w:rsidR="005D679C">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opportunity to revive the spirit</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of Christianity. In 1095,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Pope </w:t>
      </w:r>
      <w:r w:rsidRPr="00AB5831">
        <w:rPr>
          <w:rFonts w:ascii="Times New Roman" w:eastAsia="Times New Roman" w:hAnsi="Times New Roman" w:cs="Times New Roman"/>
          <w:color w:val="231F20"/>
          <w:sz w:val="24"/>
          <w:szCs w:val="24"/>
        </w:rPr>
        <w:t>joined the Byzantine</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emperor in calling for a war in</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the name of God to liberate the</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Holy Land.</w:t>
      </w:r>
    </w:p>
    <w:p w:rsidR="00AE118F" w:rsidRPr="00AE118F" w:rsidRDefault="00AE118F" w:rsidP="00E40751">
      <w:pPr>
        <w:shd w:val="clear" w:color="auto" w:fill="FFFFFF"/>
        <w:spacing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What are Crusade Wars?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Between 1095 and1291, European</w:t>
      </w:r>
      <w:r w:rsidR="00AB5831">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Christians fought</w:t>
      </w:r>
      <w:r w:rsidR="00AB5831">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wars against Muslim of the eastern Mediterranean to recapture Jerusalem. These wars were later designated as Crusades. According to some sources Pope Urban II gifted cross to all the Christian soldiers to fight in the war that is why the war was named so.</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I, II and III Crusade wars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In the first crusade</w:t>
      </w:r>
      <w:r w:rsidRPr="00E40751">
        <w:rPr>
          <w:rFonts w:ascii="Times New Roman" w:eastAsia="Times New Roman" w:hAnsi="Times New Roman" w:cs="Times New Roman"/>
          <w:color w:val="231F20"/>
          <w:sz w:val="24"/>
          <w:szCs w:val="24"/>
        </w:rPr>
        <w:t> (1098-99), soldiers from France and Italy</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captured Antioch in Syria,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claimed Jerusalem. Their victory</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was accompanied by </w:t>
      </w:r>
      <w:r w:rsidRPr="00E40751">
        <w:rPr>
          <w:rFonts w:ascii="Times New Roman" w:eastAsia="Times New Roman" w:hAnsi="Times New Roman" w:cs="Times New Roman"/>
          <w:b/>
          <w:bCs/>
          <w:color w:val="231F20"/>
          <w:sz w:val="24"/>
          <w:szCs w:val="24"/>
        </w:rPr>
        <w:t>the slaughter of Muslims and Jews</w:t>
      </w:r>
      <w:r w:rsidRPr="00E40751">
        <w:rPr>
          <w:rFonts w:ascii="Times New Roman" w:eastAsia="Times New Roman" w:hAnsi="Times New Roman" w:cs="Times New Roman"/>
          <w:color w:val="231F20"/>
          <w:sz w:val="24"/>
          <w:szCs w:val="24"/>
        </w:rPr>
        <w:t> in the city, settled by both Christians and Muslims.</w:t>
      </w:r>
    </w:p>
    <w:p w:rsidR="00E40751" w:rsidRPr="00E40751" w:rsidRDefault="00AE118F" w:rsidP="00E40751">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Franks quickly established </w:t>
      </w:r>
      <w:r w:rsidRPr="00E40751">
        <w:rPr>
          <w:rFonts w:ascii="Times New Roman" w:eastAsia="Times New Roman" w:hAnsi="Times New Roman" w:cs="Times New Roman"/>
          <w:b/>
          <w:bCs/>
          <w:color w:val="231F20"/>
          <w:sz w:val="24"/>
          <w:szCs w:val="24"/>
        </w:rPr>
        <w:t>four crusader states in</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the region of Syria-Palestine</w:t>
      </w:r>
      <w:r w:rsidRPr="00E40751">
        <w:rPr>
          <w:rFonts w:ascii="Times New Roman" w:eastAsia="Times New Roman" w:hAnsi="Times New Roman" w:cs="Times New Roman"/>
          <w:color w:val="231F20"/>
          <w:sz w:val="24"/>
          <w:szCs w:val="24"/>
        </w:rPr>
        <w:t xml:space="preserv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Collectively, these territories were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known as Outremer</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(crusader states).</w:t>
      </w:r>
    </w:p>
    <w:p w:rsidR="00E40751" w:rsidRPr="00E40751" w:rsidRDefault="00AE118F" w:rsidP="00E40751">
      <w:pPr>
        <w:pStyle w:val="ListParagraph"/>
        <w:numPr>
          <w:ilvl w:val="0"/>
          <w:numId w:val="14"/>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When the Turks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captured Edessa in 1144, an appeal was made by the Pope for </w:t>
      </w:r>
      <w:r w:rsidRPr="00E40751">
        <w:rPr>
          <w:rFonts w:ascii="Times New Roman" w:eastAsia="Times New Roman" w:hAnsi="Times New Roman" w:cs="Times New Roman"/>
          <w:b/>
          <w:bCs/>
          <w:color w:val="231F20"/>
          <w:sz w:val="24"/>
          <w:szCs w:val="24"/>
        </w:rPr>
        <w:t>a</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second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crusade</w:t>
      </w:r>
      <w:r w:rsidRPr="00E40751">
        <w:rPr>
          <w:rFonts w:ascii="Times New Roman" w:eastAsia="Times New Roman" w:hAnsi="Times New Roman" w:cs="Times New Roman"/>
          <w:color w:val="231F20"/>
          <w:sz w:val="24"/>
          <w:szCs w:val="24"/>
        </w:rPr>
        <w:t> (1145-49). A combined German and French army</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made an </w:t>
      </w:r>
      <w:r w:rsidRPr="00E40751">
        <w:rPr>
          <w:rFonts w:ascii="Times New Roman" w:eastAsia="Times New Roman" w:hAnsi="Times New Roman" w:cs="Times New Roman"/>
          <w:b/>
          <w:bCs/>
          <w:color w:val="231F20"/>
          <w:sz w:val="24"/>
          <w:szCs w:val="24"/>
        </w:rPr>
        <w:t>attempt to capture Damascus</w:t>
      </w:r>
      <w:r w:rsidRPr="00E40751">
        <w:rPr>
          <w:rFonts w:ascii="Times New Roman" w:eastAsia="Times New Roman" w:hAnsi="Times New Roman" w:cs="Times New Roman"/>
          <w:color w:val="231F20"/>
          <w:sz w:val="24"/>
          <w:szCs w:val="24"/>
        </w:rPr>
        <w:t> but they were defeated and</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forced to return home.</w:t>
      </w:r>
    </w:p>
    <w:p w:rsidR="00E40751" w:rsidRPr="00E40751" w:rsidRDefault="00AE118F" w:rsidP="00E40751">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After this, there was a gradual erosion of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strength of crusader states. Salah al-Din (Saladin)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created an Egypto-Syrian empire and gave the call </w:t>
      </w:r>
      <w:r w:rsidRPr="00E40751">
        <w:rPr>
          <w:rFonts w:ascii="Times New Roman" w:eastAsia="Times New Roman" w:hAnsi="Times New Roman" w:cs="Times New Roman"/>
          <w:b/>
          <w:bCs/>
          <w:color w:val="231F20"/>
          <w:sz w:val="24"/>
          <w:szCs w:val="24"/>
        </w:rPr>
        <w:t>for</w:t>
      </w:r>
      <w:r w:rsidRPr="00E40751">
        <w:rPr>
          <w:rFonts w:ascii="Times New Roman" w:eastAsia="Times New Roman" w:hAnsi="Times New Roman" w:cs="Times New Roman"/>
          <w:b/>
          <w:bCs/>
          <w:i/>
          <w:iCs/>
          <w:color w:val="231F20"/>
          <w:sz w:val="24"/>
          <w:szCs w:val="24"/>
        </w:rPr>
        <w:t>jihad </w:t>
      </w:r>
      <w:r w:rsidRPr="00E40751">
        <w:rPr>
          <w:rFonts w:ascii="Times New Roman" w:eastAsia="Times New Roman" w:hAnsi="Times New Roman" w:cs="Times New Roman"/>
          <w:b/>
          <w:bCs/>
          <w:color w:val="231F20"/>
          <w:sz w:val="24"/>
          <w:szCs w:val="24"/>
        </w:rPr>
        <w:t>or holy war against the Christians</w:t>
      </w:r>
      <w:r w:rsidRPr="00E40751">
        <w:rPr>
          <w:rFonts w:ascii="Times New Roman" w:eastAsia="Times New Roman" w:hAnsi="Times New Roman" w:cs="Times New Roman"/>
          <w:color w:val="231F20"/>
          <w:sz w:val="24"/>
          <w:szCs w:val="24"/>
        </w:rPr>
        <w:t>, and defeated them in 1187.He regained Jerusalem, nearly a century after the first crusade.</w:t>
      </w:r>
    </w:p>
    <w:p w:rsidR="00AE118F" w:rsidRPr="00AB5831" w:rsidRDefault="00AE118F" w:rsidP="00AB5831">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loss of the city Jerusalem prompted </w:t>
      </w:r>
      <w:r w:rsidRPr="00E40751">
        <w:rPr>
          <w:rFonts w:ascii="Times New Roman" w:eastAsia="Times New Roman" w:hAnsi="Times New Roman" w:cs="Times New Roman"/>
          <w:b/>
          <w:bCs/>
          <w:color w:val="231F20"/>
          <w:sz w:val="24"/>
          <w:szCs w:val="24"/>
        </w:rPr>
        <w:t>a third crusade in 1189</w:t>
      </w:r>
      <w:r w:rsidRPr="00E40751">
        <w:rPr>
          <w:rFonts w:ascii="Times New Roman" w:eastAsia="Times New Roman" w:hAnsi="Times New Roman" w:cs="Times New Roman"/>
          <w:color w:val="231F20"/>
          <w:sz w:val="24"/>
          <w:szCs w:val="24"/>
        </w:rPr>
        <w:t>, but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crusaders gained little</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victory in Palestine</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and got free access to Jerusalem for Christian pilgrims. The Mamluks,</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the rulers of Egypt, finally drove the crusading Christians from all</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of Palestine in 1291. Europe gradually lost military interest in Islam</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and focused on its internal political and cultural development.</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Impacts of Crusade wars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5"/>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The Crusades left a lasting impact on two aspects of Christian-Muslim relations. One was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harsher attitude of the Muslim state</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towards its Christian subjects</w:t>
      </w:r>
      <w:r w:rsidRPr="00E40751">
        <w:rPr>
          <w:rFonts w:ascii="Times New Roman" w:eastAsia="Times New Roman" w:hAnsi="Times New Roman" w:cs="Times New Roman"/>
          <w:color w:val="231F20"/>
          <w:sz w:val="24"/>
          <w:szCs w:val="24"/>
        </w:rPr>
        <w:t> which resulted from the bitter</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memories of the conflict as well as the needs for security in areas of</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mixed populations.</w:t>
      </w:r>
    </w:p>
    <w:p w:rsidR="00E40751" w:rsidRPr="00E40751" w:rsidRDefault="00AE118F" w:rsidP="00E40751">
      <w:pPr>
        <w:pStyle w:val="ListParagraph"/>
        <w:numPr>
          <w:ilvl w:val="0"/>
          <w:numId w:val="15"/>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The other was the greater influence of </w:t>
      </w:r>
      <w:r w:rsidRPr="00E40751">
        <w:rPr>
          <w:rFonts w:ascii="Times New Roman" w:eastAsia="Times New Roman" w:hAnsi="Times New Roman" w:cs="Times New Roman"/>
          <w:b/>
          <w:bCs/>
          <w:color w:val="231F20"/>
          <w:sz w:val="24"/>
          <w:szCs w:val="24"/>
        </w:rPr>
        <w:t>Italian</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mercantile in the trade</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between the East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the West </w:t>
      </w:r>
      <w:r w:rsidRPr="00E40751">
        <w:rPr>
          <w:rFonts w:ascii="Times New Roman" w:eastAsia="Times New Roman" w:hAnsi="Times New Roman" w:cs="Times New Roman"/>
          <w:color w:val="231F20"/>
          <w:sz w:val="24"/>
          <w:szCs w:val="24"/>
        </w:rPr>
        <w:t>even after the restoration of</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Muslim power.</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Agricultural Development in Arabia</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Agriculture was the </w:t>
      </w:r>
      <w:r w:rsidRPr="00E40751">
        <w:rPr>
          <w:rFonts w:ascii="Times New Roman" w:eastAsia="Times New Roman" w:hAnsi="Times New Roman" w:cs="Times New Roman"/>
          <w:b/>
          <w:bCs/>
          <w:color w:val="231F20"/>
          <w:sz w:val="24"/>
          <w:szCs w:val="24"/>
        </w:rPr>
        <w:t>principal occupation</w:t>
      </w:r>
      <w:r w:rsidRPr="00E40751">
        <w:rPr>
          <w:rFonts w:ascii="Times New Roman" w:eastAsia="Times New Roman" w:hAnsi="Times New Roman" w:cs="Times New Roman"/>
          <w:color w:val="231F20"/>
          <w:sz w:val="24"/>
          <w:szCs w:val="24"/>
        </w:rPr>
        <w:t> of the settled populations in</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newly conquered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territories. Land was owned by big and small peasants and, in some cases,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by the state. The estate owners collected taxes on behalf of the state. Land which was conquered by the Muslims was handed over mainly to the members of the caliph’s family.</w:t>
      </w: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lastRenderedPageBreak/>
        <w:t>The state had overall control of agricultural lands, deriving the bulk</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of its income from land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revenue once the conquests were over.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lands conquered by the Arabs that remained in the hands of the owners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were subject </w:t>
      </w:r>
      <w:r w:rsidRPr="00E40751">
        <w:rPr>
          <w:rFonts w:ascii="Times New Roman" w:eastAsia="Times New Roman" w:hAnsi="Times New Roman" w:cs="Times New Roman"/>
          <w:b/>
          <w:bCs/>
          <w:color w:val="231F20"/>
          <w:sz w:val="24"/>
          <w:szCs w:val="24"/>
        </w:rPr>
        <w:t>to a tax, which</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varied from half to a fifth of the</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produce</w:t>
      </w:r>
      <w:r w:rsidRPr="00E40751">
        <w:rPr>
          <w:rFonts w:ascii="Times New Roman" w:eastAsia="Times New Roman" w:hAnsi="Times New Roman" w:cs="Times New Roman"/>
          <w:color w:val="231F20"/>
          <w:sz w:val="24"/>
          <w:szCs w:val="24"/>
        </w:rPr>
        <w:t>, according to the conditionsof cultivation.</w:t>
      </w: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On land </w:t>
      </w:r>
      <w:r w:rsidRPr="00E40751">
        <w:rPr>
          <w:rFonts w:ascii="Times New Roman" w:eastAsia="Times New Roman" w:hAnsi="Times New Roman" w:cs="Times New Roman"/>
          <w:b/>
          <w:bCs/>
          <w:color w:val="231F20"/>
          <w:sz w:val="24"/>
          <w:szCs w:val="24"/>
        </w:rPr>
        <w:t>cultivated by Muslims, the tax levied</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was one-tenth</w:t>
      </w:r>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i/>
          <w:iCs/>
          <w:color w:val="231F20"/>
          <w:sz w:val="24"/>
          <w:szCs w:val="24"/>
        </w:rPr>
        <w:t>ushr</w:t>
      </w:r>
      <w:r w:rsidRPr="00E40751">
        <w:rPr>
          <w:rFonts w:ascii="Times New Roman" w:eastAsia="Times New Roman" w:hAnsi="Times New Roman" w:cs="Times New Roman"/>
          <w:color w:val="231F20"/>
          <w:sz w:val="24"/>
          <w:szCs w:val="24"/>
        </w:rPr>
        <w:t xml:space="preserve">) of the produce. On land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cultivated by non-Muslims, the tax levied was half of the total produce.</w:t>
      </w: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When non-Muslims started to convert</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to Islam to pay lower taxes</w:t>
      </w:r>
      <w:r w:rsidRPr="00E40751">
        <w:rPr>
          <w:rFonts w:ascii="Times New Roman" w:eastAsia="Times New Roman" w:hAnsi="Times New Roman" w:cs="Times New Roman"/>
          <w:color w:val="231F20"/>
          <w:sz w:val="24"/>
          <w:szCs w:val="24"/>
        </w:rPr>
        <w:t>, this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reduced the income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of the state. To</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Control this, the caliphs first</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discouraged conversions and later</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adopted a uniform policy of taxation.</w:t>
      </w: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From the tenth century onwards,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state authorised its officials to claim</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 xml:space="preserve">their salaries from </w:t>
      </w:r>
    </w:p>
    <w:p w:rsidR="00AE118F" w:rsidRPr="00E40751" w:rsidRDefault="00AB5831"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A</w:t>
      </w:r>
      <w:r w:rsidR="00AE118F" w:rsidRPr="00E40751">
        <w:rPr>
          <w:rFonts w:ascii="Times New Roman" w:eastAsia="Times New Roman" w:hAnsi="Times New Roman" w:cs="Times New Roman"/>
          <w:b/>
          <w:bCs/>
          <w:color w:val="231F20"/>
          <w:sz w:val="24"/>
          <w:szCs w:val="24"/>
        </w:rPr>
        <w:t>gricultural</w:t>
      </w:r>
      <w:r>
        <w:rPr>
          <w:rFonts w:ascii="Times New Roman" w:eastAsia="Times New Roman" w:hAnsi="Times New Roman" w:cs="Times New Roman"/>
          <w:b/>
          <w:bCs/>
          <w:color w:val="231F20"/>
          <w:sz w:val="24"/>
          <w:szCs w:val="24"/>
        </w:rPr>
        <w:t xml:space="preserve"> revenues from territories</w:t>
      </w:r>
      <w:r w:rsidR="00AE118F" w:rsidRPr="00E40751">
        <w:rPr>
          <w:rFonts w:ascii="Times New Roman" w:eastAsia="Times New Roman" w:hAnsi="Times New Roman" w:cs="Times New Roman"/>
          <w:b/>
          <w:bCs/>
          <w:color w:val="231F20"/>
          <w:sz w:val="24"/>
          <w:szCs w:val="24"/>
        </w:rPr>
        <w:t xml:space="preserve"> called </w:t>
      </w:r>
      <w:r w:rsidR="00AE118F" w:rsidRPr="00E40751">
        <w:rPr>
          <w:rFonts w:ascii="Times New Roman" w:eastAsia="Times New Roman" w:hAnsi="Times New Roman" w:cs="Times New Roman"/>
          <w:b/>
          <w:bCs/>
          <w:i/>
          <w:iCs/>
          <w:color w:val="231F20"/>
          <w:sz w:val="24"/>
          <w:szCs w:val="24"/>
        </w:rPr>
        <w:t>iqtas</w:t>
      </w:r>
      <w:r w:rsidR="00AE118F" w:rsidRPr="00E40751">
        <w:rPr>
          <w:rFonts w:ascii="Times New Roman" w:eastAsia="Times New Roman" w:hAnsi="Times New Roman" w:cs="Times New Roman"/>
          <w:i/>
          <w:iCs/>
          <w:color w:val="231F20"/>
          <w:sz w:val="24"/>
          <w:szCs w:val="24"/>
        </w:rPr>
        <w:t>.</w:t>
      </w:r>
      <w:r>
        <w:rPr>
          <w:rFonts w:ascii="Times New Roman" w:eastAsia="Times New Roman" w:hAnsi="Times New Roman" w:cs="Times New Roman"/>
          <w:i/>
          <w:iCs/>
          <w:color w:val="231F20"/>
          <w:sz w:val="24"/>
          <w:szCs w:val="24"/>
        </w:rPr>
        <w:t xml:space="preserve"> </w:t>
      </w:r>
      <w:r w:rsidR="00AE118F" w:rsidRPr="00E40751">
        <w:rPr>
          <w:rFonts w:ascii="Times New Roman" w:eastAsia="Times New Roman" w:hAnsi="Times New Roman" w:cs="Times New Roman"/>
          <w:color w:val="231F20"/>
          <w:sz w:val="24"/>
          <w:szCs w:val="24"/>
        </w:rPr>
        <w:t>Agricultural prosperity went hand</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in hand with political stability.</w:t>
      </w: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In</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many areas, the state supported the construction of </w:t>
      </w:r>
      <w:r w:rsidRPr="00E40751">
        <w:rPr>
          <w:rFonts w:ascii="Times New Roman" w:eastAsia="Times New Roman" w:hAnsi="Times New Roman" w:cs="Times New Roman"/>
          <w:b/>
          <w:bCs/>
          <w:color w:val="231F20"/>
          <w:sz w:val="24"/>
          <w:szCs w:val="24"/>
        </w:rPr>
        <w:t xml:space="preserve">dams and canals, and the digging of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wells</w:t>
      </w:r>
      <w:r w:rsidRPr="00E40751">
        <w:rPr>
          <w:rFonts w:ascii="Times New Roman" w:eastAsia="Times New Roman" w:hAnsi="Times New Roman" w:cs="Times New Roman"/>
          <w:color w:val="231F20"/>
          <w:sz w:val="24"/>
          <w:szCs w:val="24"/>
        </w:rPr>
        <w:t> etc. Islamic law gave tax concessions to people who brought waste land under cultivation. Through peasant initiatives and state support,</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cultivable land expanded and productivity rose, even in the absence of</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major technological changes.</w:t>
      </w:r>
    </w:p>
    <w:p w:rsidR="00E40751" w:rsidRPr="00E40751" w:rsidRDefault="00AE118F" w:rsidP="00E40751">
      <w:pPr>
        <w:pStyle w:val="ListParagraph"/>
        <w:numPr>
          <w:ilvl w:val="0"/>
          <w:numId w:val="16"/>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Many new crops such as </w:t>
      </w:r>
      <w:r w:rsidRPr="00E40751">
        <w:rPr>
          <w:rFonts w:ascii="Times New Roman" w:eastAsia="Times New Roman" w:hAnsi="Times New Roman" w:cs="Times New Roman"/>
          <w:b/>
          <w:bCs/>
          <w:color w:val="231F20"/>
          <w:sz w:val="24"/>
          <w:szCs w:val="24"/>
        </w:rPr>
        <w:t>cotton, oranges,</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bananas, watermelons, spinach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brinjals</w:t>
      </w:r>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i/>
          <w:iCs/>
          <w:color w:val="231F20"/>
          <w:sz w:val="24"/>
          <w:szCs w:val="24"/>
        </w:rPr>
        <w:t>badinjan</w:t>
      </w:r>
      <w:r w:rsidRPr="00E40751">
        <w:rPr>
          <w:rFonts w:ascii="Times New Roman" w:eastAsia="Times New Roman" w:hAnsi="Times New Roman" w:cs="Times New Roman"/>
          <w:color w:val="231F20"/>
          <w:sz w:val="24"/>
          <w:szCs w:val="24"/>
        </w:rPr>
        <w:t>) were grown</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even exported to Europe.</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Urbanisationin Arabia</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Islamic civilisation flourished as </w:t>
      </w:r>
      <w:r w:rsidRPr="00E40751">
        <w:rPr>
          <w:rFonts w:ascii="Times New Roman" w:eastAsia="Times New Roman" w:hAnsi="Times New Roman" w:cs="Times New Roman"/>
          <w:b/>
          <w:bCs/>
          <w:color w:val="231F20"/>
          <w:sz w:val="24"/>
          <w:szCs w:val="24"/>
        </w:rPr>
        <w:t xml:space="preserve">the number of cities grew and many new cities such as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Kufa and Basra in Iraq, Fustat and Cairo in Egypt were founded,</w:t>
      </w:r>
      <w:r w:rsidRPr="00E40751">
        <w:rPr>
          <w:rFonts w:ascii="Times New Roman" w:eastAsia="Times New Roman" w:hAnsi="Times New Roman" w:cs="Times New Roman"/>
          <w:color w:val="231F20"/>
          <w:sz w:val="24"/>
          <w:szCs w:val="24"/>
        </w:rPr>
        <w:t> mainly to settle Arab</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soldiers who formed the backbone of the local administration. The population of Baghdad had reached around 1 million.</w:t>
      </w:r>
    </w:p>
    <w:p w:rsidR="00E40751" w:rsidRPr="00E40751" w:rsidRDefault="00AE118F" w:rsidP="00E40751">
      <w:pPr>
        <w:pStyle w:val="ListParagraph"/>
        <w:numPr>
          <w:ilvl w:val="0"/>
          <w:numId w:val="1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older towns such as </w:t>
      </w:r>
      <w:r w:rsidRPr="00E40751">
        <w:rPr>
          <w:rFonts w:ascii="Times New Roman" w:eastAsia="Times New Roman" w:hAnsi="Times New Roman" w:cs="Times New Roman"/>
          <w:b/>
          <w:bCs/>
          <w:color w:val="231F20"/>
          <w:sz w:val="24"/>
          <w:szCs w:val="24"/>
        </w:rPr>
        <w:t>Damascus, Isfahan and Samarqand received a new lease of life</w:t>
      </w:r>
      <w:r w:rsidRPr="00E40751">
        <w:rPr>
          <w:rFonts w:ascii="Times New Roman" w:eastAsia="Times New Roman" w:hAnsi="Times New Roman" w:cs="Times New Roman"/>
          <w:color w:val="231F20"/>
          <w:sz w:val="24"/>
          <w:szCs w:val="24"/>
        </w:rPr>
        <w:t xml:space="preserv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Their size and</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population increased, supported by an expansion in the production of</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food</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grains and raw materials such as cotton and sugar for urban</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manufactures. A vast urban network developed, linking one town with</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another and forming a circuit.</w:t>
      </w:r>
    </w:p>
    <w:p w:rsidR="00E40751" w:rsidRPr="00E40751" w:rsidRDefault="00AE118F" w:rsidP="00E40751">
      <w:pPr>
        <w:pStyle w:val="ListParagraph"/>
        <w:numPr>
          <w:ilvl w:val="0"/>
          <w:numId w:val="1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At the heart of the city were two building complexes radiating cultural</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and economic power: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mosque</w:t>
      </w:r>
      <w:r w:rsidRPr="00E40751">
        <w:rPr>
          <w:rFonts w:ascii="Times New Roman" w:eastAsia="Times New Roman" w:hAnsi="Times New Roman" w:cs="Times New Roman"/>
          <w:color w:val="231F20"/>
          <w:sz w:val="24"/>
          <w:szCs w:val="24"/>
        </w:rPr>
        <w:t>, big</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enough to be seen from a distance, and </w:t>
      </w:r>
      <w:r w:rsidRPr="00E40751">
        <w:rPr>
          <w:rFonts w:ascii="Times New Roman" w:eastAsia="Times New Roman" w:hAnsi="Times New Roman" w:cs="Times New Roman"/>
          <w:b/>
          <w:bCs/>
          <w:color w:val="231F20"/>
          <w:sz w:val="24"/>
          <w:szCs w:val="24"/>
        </w:rPr>
        <w:t>the central marketplace</w:t>
      </w:r>
      <w:r w:rsidRPr="00E40751">
        <w:rPr>
          <w:rFonts w:ascii="Times New Roman" w:eastAsia="Times New Roman" w:hAnsi="Times New Roman" w:cs="Times New Roman"/>
          <w:color w:val="231F20"/>
          <w:sz w:val="24"/>
          <w:szCs w:val="24"/>
        </w:rPr>
        <w:t> with shops in a row, merchants’ lodgings and the office of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money-changer.</w:t>
      </w:r>
    </w:p>
    <w:p w:rsidR="00E40751" w:rsidRPr="00E40751" w:rsidRDefault="00AE118F" w:rsidP="00E40751">
      <w:pPr>
        <w:pStyle w:val="ListParagraph"/>
        <w:numPr>
          <w:ilvl w:val="0"/>
          <w:numId w:val="1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The cities were </w:t>
      </w:r>
      <w:r w:rsidRPr="00E40751">
        <w:rPr>
          <w:rFonts w:ascii="Times New Roman" w:eastAsia="Times New Roman" w:hAnsi="Times New Roman" w:cs="Times New Roman"/>
          <w:b/>
          <w:bCs/>
          <w:color w:val="231F20"/>
          <w:sz w:val="24"/>
          <w:szCs w:val="24"/>
        </w:rPr>
        <w:t xml:space="preserve">homes to administrators, scholars and merchants who lived close to </w:t>
      </w:r>
    </w:p>
    <w:p w:rsidR="00AE118F" w:rsidRPr="00E40751" w:rsidRDefault="00AB5831"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T</w:t>
      </w:r>
      <w:r w:rsidR="00AE118F" w:rsidRPr="00E40751">
        <w:rPr>
          <w:rFonts w:ascii="Times New Roman" w:eastAsia="Times New Roman" w:hAnsi="Times New Roman" w:cs="Times New Roman"/>
          <w:b/>
          <w:bCs/>
          <w:color w:val="231F20"/>
          <w:sz w:val="24"/>
          <w:szCs w:val="24"/>
        </w:rPr>
        <w:t>he</w:t>
      </w:r>
      <w:r>
        <w:rPr>
          <w:rFonts w:ascii="Times New Roman" w:eastAsia="Times New Roman" w:hAnsi="Times New Roman" w:cs="Times New Roman"/>
          <w:b/>
          <w:bCs/>
          <w:color w:val="231F20"/>
          <w:sz w:val="24"/>
          <w:szCs w:val="24"/>
        </w:rPr>
        <w:t xml:space="preserve"> </w:t>
      </w:r>
      <w:r w:rsidR="00AE118F" w:rsidRPr="00E40751">
        <w:rPr>
          <w:rFonts w:ascii="Times New Roman" w:eastAsia="Times New Roman" w:hAnsi="Times New Roman" w:cs="Times New Roman"/>
          <w:b/>
          <w:bCs/>
          <w:color w:val="231F20"/>
          <w:sz w:val="24"/>
          <w:szCs w:val="24"/>
        </w:rPr>
        <w:t>centre</w:t>
      </w:r>
      <w:r w:rsidR="00AE118F" w:rsidRPr="00E40751">
        <w:rPr>
          <w:rFonts w:ascii="Times New Roman" w:eastAsia="Times New Roman" w:hAnsi="Times New Roman" w:cs="Times New Roman"/>
          <w:color w:val="231F20"/>
          <w:sz w:val="24"/>
          <w:szCs w:val="24"/>
        </w:rPr>
        <w:t>. Ordinary citizens and soldiers had their living quarters in the</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outer circle, each fitted with its own mosque, church or synagogue, subsidiary market and public bath.</w:t>
      </w:r>
    </w:p>
    <w:p w:rsidR="00E40751" w:rsidRPr="00E40751" w:rsidRDefault="00AE118F" w:rsidP="00E40751">
      <w:pPr>
        <w:pStyle w:val="ListParagraph"/>
        <w:numPr>
          <w:ilvl w:val="0"/>
          <w:numId w:val="1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At the </w:t>
      </w:r>
      <w:r w:rsidRPr="00E40751">
        <w:rPr>
          <w:rFonts w:ascii="Times New Roman" w:eastAsia="Times New Roman" w:hAnsi="Times New Roman" w:cs="Times New Roman"/>
          <w:b/>
          <w:bCs/>
          <w:color w:val="231F20"/>
          <w:sz w:val="24"/>
          <w:szCs w:val="24"/>
        </w:rPr>
        <w:t>outskirts were the houses of the urban</w:t>
      </w:r>
      <w:r w:rsidR="00AB5831">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poor, a market for green vegetables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fruits</w:t>
      </w:r>
      <w:r w:rsidRPr="00E40751">
        <w:rPr>
          <w:rFonts w:ascii="Times New Roman" w:eastAsia="Times New Roman" w:hAnsi="Times New Roman" w:cs="Times New Roman"/>
          <w:color w:val="231F20"/>
          <w:sz w:val="24"/>
          <w:szCs w:val="24"/>
        </w:rPr>
        <w:t> brought from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countryside, caravan stations and ‘unclean’ shops, such as those dealing</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 tanning or butchering. Beyond the city walls were inns for people to</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rest when the city gates were shut and cemeteries.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 Commerce in Arabia</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Political unification and urban</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demand for foodstuffs and luxuries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enlarged the circuit of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exchange.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Geography favoured the Muslim</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empire, which spread between the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trading zones of the Indian Ocean and</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Mediterranean.</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lastRenderedPageBreak/>
        <w:t>High-value goods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suitable for long-distance trade, such as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spices, textile, porcelain and </w:t>
      </w:r>
    </w:p>
    <w:p w:rsidR="00AE118F" w:rsidRPr="00E40751" w:rsidRDefault="00AB5831"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G</w:t>
      </w:r>
      <w:r w:rsidR="00AE118F" w:rsidRPr="00E40751">
        <w:rPr>
          <w:rFonts w:ascii="Times New Roman" w:eastAsia="Times New Roman" w:hAnsi="Times New Roman" w:cs="Times New Roman"/>
          <w:color w:val="231F20"/>
          <w:sz w:val="24"/>
          <w:szCs w:val="24"/>
        </w:rPr>
        <w:t>un</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powder,</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were shipped from India and China to</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the Red Sea ports of Aden and Aydhab</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and the Gulf ports of Siraf and Basra.</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From here, the</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goods were carried overland in camel caravans to the warehouses of Baghdad, Damascus and Aleppo for</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local consumption or onward transmission.</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caravans passing</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through Mecca got bigger whenever the </w:t>
      </w:r>
      <w:r w:rsidRPr="00E40751">
        <w:rPr>
          <w:rFonts w:ascii="Times New Roman" w:eastAsia="Times New Roman" w:hAnsi="Times New Roman" w:cs="Times New Roman"/>
          <w:i/>
          <w:iCs/>
          <w:color w:val="231F20"/>
          <w:sz w:val="24"/>
          <w:szCs w:val="24"/>
        </w:rPr>
        <w:t>hajj </w:t>
      </w:r>
      <w:r w:rsidRPr="00E40751">
        <w:rPr>
          <w:rFonts w:ascii="Times New Roman" w:eastAsia="Times New Roman" w:hAnsi="Times New Roman" w:cs="Times New Roman"/>
          <w:color w:val="231F20"/>
          <w:sz w:val="24"/>
          <w:szCs w:val="24"/>
        </w:rPr>
        <w:t xml:space="preserve">coincided with the </w:t>
      </w:r>
    </w:p>
    <w:p w:rsidR="00AE118F" w:rsidRPr="00E40751" w:rsidRDefault="00AB5831"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S</w:t>
      </w:r>
      <w:r w:rsidR="00AE118F" w:rsidRPr="00E40751">
        <w:rPr>
          <w:rFonts w:ascii="Times New Roman" w:eastAsia="Times New Roman" w:hAnsi="Times New Roman" w:cs="Times New Roman"/>
          <w:color w:val="231F20"/>
          <w:sz w:val="24"/>
          <w:szCs w:val="24"/>
        </w:rPr>
        <w:t>ailing</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seasons in the Indian Ocean.</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At the Mediterranean end of these trade routes, exports to Europefrom the port of Alexandria were handled by Jewish merchants, some</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of whom traded directly with India.</w:t>
      </w:r>
    </w:p>
    <w:p w:rsidR="00AE118F" w:rsidRPr="00AB5831" w:rsidRDefault="00AE118F" w:rsidP="00AB583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From the tenth century,</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Red Sea route gained greater importance due to the rise of Cairo as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 </w:t>
      </w:r>
      <w:r w:rsidRPr="00AB5831">
        <w:rPr>
          <w:rFonts w:ascii="Times New Roman" w:eastAsia="Times New Roman" w:hAnsi="Times New Roman" w:cs="Times New Roman"/>
          <w:color w:val="231F20"/>
          <w:sz w:val="24"/>
          <w:szCs w:val="24"/>
        </w:rPr>
        <w:t>centre of commerce and power and growing demand for eastern</w:t>
      </w:r>
      <w:r w:rsidR="00AB5831">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goods from the trading cities of Italy.</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Towards the eastern end, caravans of Iranian merchants set out</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from Baghdad along the Silk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Route to China, via the oasis cities of Bukhara and Samarqand, to bring Central Asian and</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Chinese goods, including paper. Islamic coins were used for the payment of these goods.</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fiscal system and market</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exchange increased the importance of money in the central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Islamic</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lands. Coins of gold, silver and copper were minted and</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circulated, often in bags sealed by money-changers, to pay for goods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services.</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Gold came from Africa and silver from Central</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Asia.  Precious metals and coins also came </w:t>
      </w:r>
    </w:p>
    <w:p w:rsidR="00AE118F" w:rsidRPr="00E40751" w:rsidRDefault="001638C9"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f</w:t>
      </w:r>
      <w:r w:rsidR="00AE118F" w:rsidRPr="00E40751">
        <w:rPr>
          <w:rFonts w:ascii="Times New Roman" w:eastAsia="Times New Roman" w:hAnsi="Times New Roman" w:cs="Times New Roman"/>
          <w:color w:val="231F20"/>
          <w:sz w:val="24"/>
          <w:szCs w:val="24"/>
        </w:rPr>
        <w:t>rom</w:t>
      </w:r>
      <w:r w:rsidR="00AB5831">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Europe, which used these to pay for its trade with the East. The greatest contribution of the Muslim</w:t>
      </w:r>
      <w:r w:rsidR="00AB5831">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world to medieval economic life was the development of superior</w:t>
      </w:r>
      <w:r w:rsidR="00AB5831">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methods of payment and business organisation. </w:t>
      </w:r>
      <w:r w:rsidR="00AE118F" w:rsidRPr="00E40751">
        <w:rPr>
          <w:rFonts w:ascii="Times New Roman" w:eastAsia="Times New Roman" w:hAnsi="Times New Roman" w:cs="Times New Roman"/>
          <w:b/>
          <w:bCs/>
          <w:color w:val="231F20"/>
          <w:sz w:val="24"/>
          <w:szCs w:val="24"/>
        </w:rPr>
        <w:t>Letters of credit</w:t>
      </w:r>
      <w:r w:rsidR="00AB5831">
        <w:rPr>
          <w:rFonts w:ascii="Times New Roman" w:eastAsia="Times New Roman" w:hAnsi="Times New Roman" w:cs="Times New Roman"/>
          <w:b/>
          <w:bCs/>
          <w:color w:val="231F20"/>
          <w:sz w:val="24"/>
          <w:szCs w:val="24"/>
        </w:rPr>
        <w:t xml:space="preserve"> </w:t>
      </w:r>
      <w:r w:rsidR="00AE118F" w:rsidRPr="00E40751">
        <w:rPr>
          <w:rFonts w:ascii="Times New Roman" w:eastAsia="Times New Roman" w:hAnsi="Times New Roman" w:cs="Times New Roman"/>
          <w:b/>
          <w:bCs/>
          <w:color w:val="231F20"/>
          <w:sz w:val="24"/>
          <w:szCs w:val="24"/>
        </w:rPr>
        <w:t>(cheque) and bills of exchange</w:t>
      </w:r>
      <w:r w:rsidR="00AE118F" w:rsidRPr="00E40751">
        <w:rPr>
          <w:rFonts w:ascii="Times New Roman" w:eastAsia="Times New Roman" w:hAnsi="Times New Roman" w:cs="Times New Roman"/>
          <w:color w:val="231F20"/>
          <w:sz w:val="24"/>
          <w:szCs w:val="24"/>
        </w:rPr>
        <w:t> (</w:t>
      </w:r>
      <w:r w:rsidR="00AE118F" w:rsidRPr="00E40751">
        <w:rPr>
          <w:rFonts w:ascii="Times New Roman" w:eastAsia="Times New Roman" w:hAnsi="Times New Roman" w:cs="Times New Roman"/>
          <w:i/>
          <w:iCs/>
          <w:color w:val="231F20"/>
          <w:sz w:val="24"/>
          <w:szCs w:val="24"/>
        </w:rPr>
        <w:t>draft</w:t>
      </w:r>
      <w:r w:rsidR="00AE118F" w:rsidRPr="00E40751">
        <w:rPr>
          <w:rFonts w:ascii="Times New Roman" w:eastAsia="Times New Roman" w:hAnsi="Times New Roman" w:cs="Times New Roman"/>
          <w:color w:val="231F20"/>
          <w:sz w:val="24"/>
          <w:szCs w:val="24"/>
        </w:rPr>
        <w:t>) were</w:t>
      </w:r>
      <w:r w:rsidR="00AB5831">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used by merchants and bankers to transfer money from one place</w:t>
      </w:r>
      <w:r w:rsidR="00AB5831">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or individual to another.</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Although it was customary for merchants to set up family</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businesses or employ slaves to run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their affairs, formal business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arrangements were also common in which sleeping</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partners entrusted capital to travelling merchants and shared profits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losses in an agreed proportion.</w:t>
      </w:r>
    </w:p>
    <w:p w:rsidR="00E40751" w:rsidRPr="00E40751" w:rsidRDefault="00AE118F" w:rsidP="00E40751">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Islam did not stop people from</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making money so long as certain prohibitions were respected. </w:t>
      </w:r>
    </w:p>
    <w:p w:rsidR="00AE118F" w:rsidRPr="001638C9" w:rsidRDefault="00AE118F" w:rsidP="001638C9">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For</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instance, interest-bearing transactions were unlawful, although</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people circumvented usury in ingenious ways such as</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borrowing money in one type of coin and paying in another while</w:t>
      </w:r>
      <w:r w:rsidR="00AB5831">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disguising the interest as a commission on currency exchange.</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featuring characters</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such as sailors, slaves, merchants and money-changers.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Learning in Arabia</w:t>
      </w:r>
      <w:r w:rsidR="001638C9">
        <w:rPr>
          <w:rFonts w:ascii="Times New Roman" w:eastAsia="Times New Roman" w:hAnsi="Times New Roman" w:cs="Times New Roman"/>
          <w:b/>
          <w:bCs/>
          <w:color w:val="333333"/>
          <w:sz w:val="24"/>
          <w:szCs w:val="24"/>
          <w:u w:val="single"/>
        </w:rPr>
        <w:t xml:space="preserve"> </w:t>
      </w:r>
      <w:r w:rsidRPr="00AE118F">
        <w:rPr>
          <w:rFonts w:ascii="Times New Roman" w:eastAsia="Times New Roman" w:hAnsi="Times New Roman" w:cs="Times New Roman"/>
          <w:b/>
          <w:bCs/>
          <w:color w:val="333333"/>
          <w:sz w:val="24"/>
          <w:szCs w:val="24"/>
          <w:u w:val="single"/>
        </w:rPr>
        <w:t>(Religious)</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E40751" w:rsidRPr="00E40751" w:rsidRDefault="00AE118F" w:rsidP="00E40751">
      <w:pPr>
        <w:pStyle w:val="ListParagraph"/>
        <w:numPr>
          <w:ilvl w:val="0"/>
          <w:numId w:val="19"/>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For religious scholars of Islam knowledge is derived </w:t>
      </w:r>
      <w:r w:rsidRPr="00E40751">
        <w:rPr>
          <w:rFonts w:ascii="Times New Roman" w:eastAsia="Times New Roman" w:hAnsi="Times New Roman" w:cs="Times New Roman"/>
          <w:b/>
          <w:bCs/>
          <w:color w:val="231F20"/>
          <w:sz w:val="24"/>
          <w:szCs w:val="24"/>
        </w:rPr>
        <w:t>from the</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Quran and the model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behaviour</w:t>
      </w:r>
      <w:r w:rsidRPr="00E40751">
        <w:rPr>
          <w:rFonts w:ascii="Times New Roman" w:eastAsia="Times New Roman" w:hAnsi="Times New Roman" w:cs="Times New Roman"/>
          <w:color w:val="231F20"/>
          <w:sz w:val="24"/>
          <w:szCs w:val="24"/>
        </w:rPr>
        <w:t> of the Prophet was the onlyway to know the will of God and provide guidance in this world.</w:t>
      </w:r>
    </w:p>
    <w:p w:rsidR="00E40751" w:rsidRPr="00E40751" w:rsidRDefault="00AE118F" w:rsidP="00E40751">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ulamas</w:t>
      </w:r>
      <w:r w:rsidRPr="00E40751">
        <w:rPr>
          <w:rFonts w:ascii="Times New Roman" w:eastAsia="Times New Roman" w:hAnsi="Times New Roman" w:cs="Times New Roman"/>
          <w:color w:val="231F20"/>
          <w:sz w:val="24"/>
          <w:szCs w:val="24"/>
        </w:rPr>
        <w:t>,</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religious scholars of Islam</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in medieval times devoted themselves to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writing interpretation for Quran and</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documenting Muhammad’s authentic hadith. Some went on to</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prepare a body of laws or sharia to govern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relationship of Muslims with God through rituals and with</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rest of the humanity through social affairs.</w:t>
      </w:r>
    </w:p>
    <w:p w:rsidR="00AE118F" w:rsidRPr="00E40751" w:rsidRDefault="00AE118F" w:rsidP="00E40751">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When life had become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increasingly complex with urbanisation which led to</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formation of four schools of law in the eighth and ninth</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centuries. These were the </w:t>
      </w:r>
      <w:r w:rsidRPr="00E40751">
        <w:rPr>
          <w:rFonts w:ascii="Times New Roman" w:eastAsia="Times New Roman" w:hAnsi="Times New Roman" w:cs="Times New Roman"/>
          <w:b/>
          <w:bCs/>
          <w:color w:val="231F20"/>
          <w:sz w:val="24"/>
          <w:szCs w:val="24"/>
        </w:rPr>
        <w:t>Maliki, Hanafi, Shafii and Hanbali</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schools,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each named after a leading jurist.</w:t>
      </w:r>
    </w:p>
    <w:p w:rsidR="00E40751" w:rsidRPr="00E40751" w:rsidRDefault="00AE118F" w:rsidP="00E40751">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sharia </w:t>
      </w:r>
      <w:r w:rsidRPr="00E40751">
        <w:rPr>
          <w:rFonts w:ascii="Times New Roman" w:eastAsia="Times New Roman" w:hAnsi="Times New Roman" w:cs="Times New Roman"/>
          <w:color w:val="231F20"/>
          <w:sz w:val="24"/>
          <w:szCs w:val="24"/>
        </w:rPr>
        <w:t>provided guidance on all possible legal issues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within Sunni society, though it was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lastRenderedPageBreak/>
        <w:t>more precise on questions of</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personal status such as marriage, divorce and inheritance than on</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commercial matters or penal and constitutional issues.</w:t>
      </w:r>
    </w:p>
    <w:p w:rsidR="00E40751" w:rsidRPr="00E40751" w:rsidRDefault="00AE118F" w:rsidP="00E40751">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 group of religious-minded people in medieval Islam, known as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Sufis</w:t>
      </w:r>
      <w:r w:rsidRPr="00E40751">
        <w:rPr>
          <w:rFonts w:ascii="Times New Roman" w:eastAsia="Times New Roman" w:hAnsi="Times New Roman" w:cs="Times New Roman"/>
          <w:color w:val="231F20"/>
          <w:sz w:val="24"/>
          <w:szCs w:val="24"/>
        </w:rPr>
        <w:t xml:space="preserve">, sought a deeper and </w:t>
      </w:r>
      <w:r w:rsidR="00E40751" w:rsidRPr="00E40751">
        <w:rPr>
          <w:rFonts w:ascii="Times New Roman" w:eastAsia="Times New Roman" w:hAnsi="Times New Roman" w:cs="Times New Roman"/>
          <w:color w:val="231F20"/>
          <w:sz w:val="24"/>
          <w:szCs w:val="24"/>
        </w:rPr>
        <w:t xml:space="preserv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more personal knowledge of God through</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asceticism and mysticism. The more society gave importance to material pursuits and pleasures, the more the Sufis sought to</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renounce the world and rely on God alone.</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Learning in Arabia</w:t>
      </w:r>
      <w:r w:rsidR="001638C9">
        <w:rPr>
          <w:rFonts w:ascii="Times New Roman" w:eastAsia="Times New Roman" w:hAnsi="Times New Roman" w:cs="Times New Roman"/>
          <w:b/>
          <w:bCs/>
          <w:color w:val="333333"/>
          <w:sz w:val="24"/>
          <w:szCs w:val="24"/>
          <w:u w:val="single"/>
        </w:rPr>
        <w:t xml:space="preserve"> </w:t>
      </w:r>
      <w:r w:rsidRPr="00AE118F">
        <w:rPr>
          <w:rFonts w:ascii="Times New Roman" w:eastAsia="Times New Roman" w:hAnsi="Times New Roman" w:cs="Times New Roman"/>
          <w:b/>
          <w:bCs/>
          <w:color w:val="333333"/>
          <w:sz w:val="24"/>
          <w:szCs w:val="24"/>
          <w:u w:val="single"/>
        </w:rPr>
        <w:t>(Secular)</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An </w:t>
      </w:r>
      <w:r w:rsidRPr="00E40751">
        <w:rPr>
          <w:rFonts w:ascii="Times New Roman" w:eastAsia="Times New Roman" w:hAnsi="Times New Roman" w:cs="Times New Roman"/>
          <w:b/>
          <w:bCs/>
          <w:color w:val="231F20"/>
          <w:sz w:val="24"/>
          <w:szCs w:val="24"/>
        </w:rPr>
        <w:t>alternative vision of God </w:t>
      </w:r>
      <w:r w:rsidRPr="00E40751">
        <w:rPr>
          <w:rFonts w:ascii="Times New Roman" w:eastAsia="Times New Roman" w:hAnsi="Times New Roman" w:cs="Times New Roman"/>
          <w:color w:val="231F20"/>
          <w:sz w:val="24"/>
          <w:szCs w:val="24"/>
        </w:rPr>
        <w:t>and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universe was developed by Islamic</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philosophers 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scientists under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influence of Greek philosophy and</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science. In the schools of Alexandria, Syria and Iraq, Greek philosophy,</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mathematics and medicine were taught along with other subjects.</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The study of new subjects </w:t>
      </w:r>
      <w:r w:rsidRPr="00E40751">
        <w:rPr>
          <w:rFonts w:ascii="Times New Roman" w:eastAsia="Times New Roman" w:hAnsi="Times New Roman" w:cs="Times New Roman"/>
          <w:b/>
          <w:bCs/>
          <w:color w:val="231F20"/>
          <w:sz w:val="24"/>
          <w:szCs w:val="24"/>
        </w:rPr>
        <w:t>promoted critical inquiry and had a</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profound influence on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Islamic</w:t>
      </w:r>
      <w:r w:rsidR="001638C9">
        <w:rPr>
          <w:rFonts w:ascii="Times New Roman" w:eastAsia="Times New Roman" w:hAnsi="Times New Roman" w:cs="Times New Roman"/>
          <w:color w:val="231F20"/>
          <w:sz w:val="24"/>
          <w:szCs w:val="24"/>
        </w:rPr>
        <w:t> intellectual life,</w:t>
      </w:r>
      <w:r w:rsidRPr="00E40751">
        <w:rPr>
          <w:rFonts w:ascii="Times New Roman" w:eastAsia="Times New Roman" w:hAnsi="Times New Roman" w:cs="Times New Roman"/>
          <w:color w:val="231F20"/>
          <w:sz w:val="24"/>
          <w:szCs w:val="24"/>
        </w:rPr>
        <w:t xml:space="preserve"> Scholars and Philosophers posed wider questions on Islam and provided fresh</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answers</w:t>
      </w:r>
      <w:r w:rsidRPr="00E40751">
        <w:rPr>
          <w:rFonts w:ascii="Times New Roman" w:eastAsia="Times New Roman" w:hAnsi="Times New Roman" w:cs="Times New Roman"/>
          <w:b/>
          <w:bCs/>
          <w:color w:val="231F20"/>
          <w:sz w:val="24"/>
          <w:szCs w:val="24"/>
        </w:rPr>
        <w:t>.</w:t>
      </w:r>
    </w:p>
    <w:p w:rsidR="00AE118F" w:rsidRPr="001638C9" w:rsidRDefault="00AE118F" w:rsidP="001638C9">
      <w:pPr>
        <w:pStyle w:val="ListParagraph"/>
        <w:numPr>
          <w:ilvl w:val="0"/>
          <w:numId w:val="20"/>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b/>
          <w:bCs/>
          <w:color w:val="231F20"/>
          <w:sz w:val="24"/>
          <w:szCs w:val="24"/>
        </w:rPr>
        <w:t>Ibn</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Sina a doctor by profession and a Philosopher</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did not believe in the resurrection of the </w:t>
      </w:r>
      <w:r w:rsidRPr="001638C9">
        <w:rPr>
          <w:rFonts w:ascii="Times New Roman" w:eastAsia="Times New Roman" w:hAnsi="Times New Roman" w:cs="Times New Roman"/>
          <w:b/>
          <w:bCs/>
          <w:color w:val="231F20"/>
          <w:sz w:val="24"/>
          <w:szCs w:val="24"/>
        </w:rPr>
        <w:t>body on the Day of Judgement</w:t>
      </w:r>
      <w:r w:rsidRPr="001638C9">
        <w:rPr>
          <w:rFonts w:ascii="Times New Roman" w:eastAsia="Times New Roman" w:hAnsi="Times New Roman" w:cs="Times New Roman"/>
          <w:color w:val="231F20"/>
          <w:sz w:val="24"/>
          <w:szCs w:val="24"/>
        </w:rPr>
        <w:t>.</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Ibn</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Sina’s medical</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writings were widely read. The most influential book was </w:t>
      </w:r>
      <w:r w:rsidRPr="001638C9">
        <w:rPr>
          <w:rFonts w:ascii="Times New Roman" w:eastAsia="Times New Roman" w:hAnsi="Times New Roman" w:cs="Times New Roman"/>
          <w:b/>
          <w:bCs/>
          <w:color w:val="231F20"/>
          <w:sz w:val="24"/>
          <w:szCs w:val="24"/>
        </w:rPr>
        <w:t>Canon of Medicine</w:t>
      </w:r>
      <w:r w:rsidRPr="001638C9">
        <w:rPr>
          <w:rFonts w:ascii="Times New Roman" w:eastAsia="Times New Roman" w:hAnsi="Times New Roman" w:cs="Times New Roman"/>
          <w:i/>
          <w:iCs/>
          <w:color w:val="231F20"/>
          <w:sz w:val="24"/>
          <w:szCs w:val="24"/>
        </w:rPr>
        <w:t>,</w:t>
      </w:r>
      <w:r w:rsidRPr="001638C9">
        <w:rPr>
          <w:rFonts w:ascii="Times New Roman" w:eastAsia="Times New Roman" w:hAnsi="Times New Roman" w:cs="Times New Roman"/>
          <w:color w:val="231F20"/>
          <w:sz w:val="24"/>
          <w:szCs w:val="24"/>
        </w:rPr>
        <w:t> a million-word manuscript that lists 760 drugs</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sold by the pharmacists of his day and includes notes on his own</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experiments conducted in hospitals.</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medieval Islamic societies, fine language and a creative imagination</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were among the most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appreciated qualities in a person. </w:t>
      </w:r>
      <w:r w:rsidRPr="00E40751">
        <w:rPr>
          <w:rFonts w:ascii="Times New Roman" w:eastAsia="Times New Roman" w:hAnsi="Times New Roman" w:cs="Times New Roman"/>
          <w:b/>
          <w:bCs/>
          <w:i/>
          <w:iCs/>
          <w:color w:val="231F20"/>
          <w:sz w:val="24"/>
          <w:szCs w:val="24"/>
        </w:rPr>
        <w:t>Adab</w:t>
      </w:r>
      <w:r w:rsidR="001638C9">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color w:val="231F20"/>
          <w:sz w:val="24"/>
          <w:szCs w:val="24"/>
        </w:rPr>
        <w:t>forms of expressions included poetry and prose which were meant to be memorised and used when</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occasion arose.</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Abu Nuwas</w:t>
      </w:r>
      <w:r w:rsidRPr="00E40751">
        <w:rPr>
          <w:rFonts w:ascii="Times New Roman" w:eastAsia="Times New Roman" w:hAnsi="Times New Roman" w:cs="Times New Roman"/>
          <w:color w:val="231F20"/>
          <w:sz w:val="24"/>
          <w:szCs w:val="24"/>
        </w:rPr>
        <w:t>, who was of Persian origin,</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broke new ground by composing classical poetry on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new themes such</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as wine and male love with the intention of celebrating pleasures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forbidden by Islam.</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By the time the Arabs conquered Iran, Pahlavi, was in decay. A version of Pahlavi, </w:t>
      </w:r>
    </w:p>
    <w:p w:rsidR="00AE118F" w:rsidRPr="00E40751" w:rsidRDefault="001638C9"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K</w:t>
      </w:r>
      <w:r w:rsidR="00AE118F" w:rsidRPr="00E40751">
        <w:rPr>
          <w:rFonts w:ascii="Times New Roman" w:eastAsia="Times New Roman" w:hAnsi="Times New Roman" w:cs="Times New Roman"/>
          <w:color w:val="231F20"/>
          <w:sz w:val="24"/>
          <w:szCs w:val="24"/>
        </w:rPr>
        <w:t>nown</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as </w:t>
      </w:r>
      <w:r w:rsidR="00AE118F" w:rsidRPr="00E40751">
        <w:rPr>
          <w:rFonts w:ascii="Times New Roman" w:eastAsia="Times New Roman" w:hAnsi="Times New Roman" w:cs="Times New Roman"/>
          <w:b/>
          <w:bCs/>
          <w:color w:val="231F20"/>
          <w:sz w:val="24"/>
          <w:szCs w:val="24"/>
        </w:rPr>
        <w:t>New Persian</w:t>
      </w:r>
      <w:r w:rsidR="00AE118F" w:rsidRPr="00E40751">
        <w:rPr>
          <w:rFonts w:ascii="Times New Roman" w:eastAsia="Times New Roman" w:hAnsi="Times New Roman" w:cs="Times New Roman"/>
          <w:color w:val="231F20"/>
          <w:sz w:val="24"/>
          <w:szCs w:val="24"/>
        </w:rPr>
        <w:t>, with a huge Arabic vocabulary, soon developed. </w:t>
      </w:r>
      <w:r w:rsidR="00AE118F" w:rsidRPr="00E40751">
        <w:rPr>
          <w:rFonts w:ascii="Times New Roman" w:eastAsia="Times New Roman" w:hAnsi="Times New Roman" w:cs="Times New Roman"/>
          <w:b/>
          <w:bCs/>
          <w:color w:val="231F20"/>
          <w:sz w:val="24"/>
          <w:szCs w:val="24"/>
        </w:rPr>
        <w:t>Rudaki</w:t>
      </w:r>
      <w:r w:rsidR="00AE118F" w:rsidRPr="00E40751">
        <w:rPr>
          <w:rFonts w:ascii="Times New Roman" w:eastAsia="Times New Roman" w:hAnsi="Times New Roman" w:cs="Times New Roman"/>
          <w:color w:val="231F20"/>
          <w:sz w:val="24"/>
          <w:szCs w:val="24"/>
        </w:rPr>
        <w:t> was</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considered the father of New Persian poetry, which included new forms</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such as the short lyrical poem </w:t>
      </w:r>
      <w:r w:rsidR="00AE118F" w:rsidRPr="00E40751">
        <w:rPr>
          <w:rFonts w:ascii="Times New Roman" w:eastAsia="Times New Roman" w:hAnsi="Times New Roman" w:cs="Times New Roman"/>
          <w:b/>
          <w:bCs/>
          <w:color w:val="231F20"/>
          <w:sz w:val="24"/>
          <w:szCs w:val="24"/>
        </w:rPr>
        <w:t>(</w:t>
      </w:r>
      <w:r w:rsidR="00AE118F" w:rsidRPr="00E40751">
        <w:rPr>
          <w:rFonts w:ascii="Times New Roman" w:eastAsia="Times New Roman" w:hAnsi="Times New Roman" w:cs="Times New Roman"/>
          <w:b/>
          <w:bCs/>
          <w:i/>
          <w:iCs/>
          <w:color w:val="231F20"/>
          <w:sz w:val="24"/>
          <w:szCs w:val="24"/>
        </w:rPr>
        <w:t>ghazal</w:t>
      </w:r>
      <w:r w:rsidR="00AE118F" w:rsidRPr="00E40751">
        <w:rPr>
          <w:rFonts w:ascii="Times New Roman" w:eastAsia="Times New Roman" w:hAnsi="Times New Roman" w:cs="Times New Roman"/>
          <w:color w:val="231F20"/>
          <w:sz w:val="24"/>
          <w:szCs w:val="24"/>
        </w:rPr>
        <w:t>) and the quatrain (</w:t>
      </w:r>
      <w:r w:rsidR="00AE118F" w:rsidRPr="00E40751">
        <w:rPr>
          <w:rFonts w:ascii="Times New Roman" w:eastAsia="Times New Roman" w:hAnsi="Times New Roman" w:cs="Times New Roman"/>
          <w:b/>
          <w:bCs/>
          <w:i/>
          <w:iCs/>
          <w:color w:val="231F20"/>
          <w:sz w:val="24"/>
          <w:szCs w:val="24"/>
        </w:rPr>
        <w:t>rubai</w:t>
      </w:r>
      <w:r w:rsidR="00AE118F" w:rsidRPr="00E40751">
        <w:rPr>
          <w:rFonts w:ascii="Times New Roman" w:eastAsia="Times New Roman" w:hAnsi="Times New Roman" w:cs="Times New Roman"/>
          <w:i/>
          <w:iCs/>
          <w:color w:val="231F20"/>
          <w:sz w:val="24"/>
          <w:szCs w:val="24"/>
        </w:rPr>
        <w:t>).</w:t>
      </w:r>
      <w:r w:rsidR="00AE118F" w:rsidRPr="00E40751">
        <w:rPr>
          <w:rFonts w:ascii="Times New Roman" w:eastAsia="Times New Roman" w:hAnsi="Times New Roman" w:cs="Times New Roman"/>
          <w:color w:val="231F20"/>
          <w:sz w:val="24"/>
          <w:szCs w:val="24"/>
        </w:rPr>
        <w:t> The </w:t>
      </w:r>
      <w:r w:rsidR="00AE118F" w:rsidRPr="00E40751">
        <w:rPr>
          <w:rFonts w:ascii="Times New Roman" w:eastAsia="Times New Roman" w:hAnsi="Times New Roman" w:cs="Times New Roman"/>
          <w:i/>
          <w:iCs/>
          <w:color w:val="231F20"/>
          <w:sz w:val="24"/>
          <w:szCs w:val="24"/>
        </w:rPr>
        <w:t>rubai</w:t>
      </w:r>
      <w:r>
        <w:rPr>
          <w:rFonts w:ascii="Times New Roman" w:eastAsia="Times New Roman" w:hAnsi="Times New Roman" w:cs="Times New Roman"/>
          <w:i/>
          <w:iCs/>
          <w:color w:val="231F20"/>
          <w:sz w:val="24"/>
          <w:szCs w:val="24"/>
        </w:rPr>
        <w:t xml:space="preserve"> </w:t>
      </w:r>
      <w:r w:rsidR="00AE118F" w:rsidRPr="00E40751">
        <w:rPr>
          <w:rFonts w:ascii="Times New Roman" w:eastAsia="Times New Roman" w:hAnsi="Times New Roman" w:cs="Times New Roman"/>
          <w:color w:val="231F20"/>
          <w:sz w:val="24"/>
          <w:szCs w:val="24"/>
        </w:rPr>
        <w:t>is a four-line stanza in which the first two lines</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set the stage, the third is finely poised, and the fourth delivers the</w:t>
      </w:r>
      <w:r>
        <w:rPr>
          <w:rFonts w:ascii="Times New Roman" w:eastAsia="Times New Roman" w:hAnsi="Times New Roman" w:cs="Times New Roman"/>
          <w:color w:val="231F20"/>
          <w:sz w:val="24"/>
          <w:szCs w:val="24"/>
        </w:rPr>
        <w:t xml:space="preserve"> </w:t>
      </w:r>
      <w:r w:rsidR="00AE118F" w:rsidRPr="00E40751">
        <w:rPr>
          <w:rFonts w:ascii="Times New Roman" w:eastAsia="Times New Roman" w:hAnsi="Times New Roman" w:cs="Times New Roman"/>
          <w:color w:val="231F20"/>
          <w:sz w:val="24"/>
          <w:szCs w:val="24"/>
        </w:rPr>
        <w:t>point. The subject matter of the </w:t>
      </w:r>
      <w:r w:rsidR="00AE118F" w:rsidRPr="00E40751">
        <w:rPr>
          <w:rFonts w:ascii="Times New Roman" w:eastAsia="Times New Roman" w:hAnsi="Times New Roman" w:cs="Times New Roman"/>
          <w:i/>
          <w:iCs/>
          <w:color w:val="231F20"/>
          <w:sz w:val="24"/>
          <w:szCs w:val="24"/>
        </w:rPr>
        <w:t>rubai</w:t>
      </w:r>
      <w:r>
        <w:rPr>
          <w:rFonts w:ascii="Times New Roman" w:eastAsia="Times New Roman" w:hAnsi="Times New Roman" w:cs="Times New Roman"/>
          <w:i/>
          <w:iCs/>
          <w:color w:val="231F20"/>
          <w:sz w:val="24"/>
          <w:szCs w:val="24"/>
        </w:rPr>
        <w:t xml:space="preserve"> </w:t>
      </w:r>
      <w:r w:rsidR="00AE118F" w:rsidRPr="00E40751">
        <w:rPr>
          <w:rFonts w:ascii="Times New Roman" w:eastAsia="Times New Roman" w:hAnsi="Times New Roman" w:cs="Times New Roman"/>
          <w:color w:val="231F20"/>
          <w:sz w:val="24"/>
          <w:szCs w:val="24"/>
        </w:rPr>
        <w:t>is unrestricted.</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Ghazni became the centre of Persian literary</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life. Mahmud of Ghazni gathered around him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agroup of poets who composed anthologies and epic poetry.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most outstanding was Firdausi,</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who took 30 years to complete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i/>
          <w:iCs/>
          <w:color w:val="231F20"/>
          <w:sz w:val="24"/>
          <w:szCs w:val="24"/>
        </w:rPr>
        <w:t>Shahnama (Book of Kings)</w:t>
      </w:r>
      <w:r w:rsidRPr="00E40751">
        <w:rPr>
          <w:rFonts w:ascii="Times New Roman" w:eastAsia="Times New Roman" w:hAnsi="Times New Roman" w:cs="Times New Roman"/>
          <w:color w:val="231F20"/>
          <w:sz w:val="24"/>
          <w:szCs w:val="24"/>
        </w:rPr>
        <w:t>, an epic of 50,000couplets which has become a masterpiece of</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Islamic literature. The </w:t>
      </w:r>
      <w:r w:rsidRPr="00E40751">
        <w:rPr>
          <w:rFonts w:ascii="Times New Roman" w:eastAsia="Times New Roman" w:hAnsi="Times New Roman" w:cs="Times New Roman"/>
          <w:i/>
          <w:iCs/>
          <w:color w:val="231F20"/>
          <w:sz w:val="24"/>
          <w:szCs w:val="24"/>
        </w:rPr>
        <w:t>Shahnama</w:t>
      </w:r>
      <w:r w:rsidR="001638C9">
        <w:rPr>
          <w:rFonts w:ascii="Times New Roman" w:eastAsia="Times New Roman" w:hAnsi="Times New Roman" w:cs="Times New Roman"/>
          <w:i/>
          <w:iCs/>
          <w:color w:val="231F20"/>
          <w:sz w:val="24"/>
          <w:szCs w:val="24"/>
        </w:rPr>
        <w:t xml:space="preserve"> </w:t>
      </w:r>
      <w:r w:rsidRPr="00E40751">
        <w:rPr>
          <w:rFonts w:ascii="Times New Roman" w:eastAsia="Times New Roman" w:hAnsi="Times New Roman" w:cs="Times New Roman"/>
          <w:color w:val="231F20"/>
          <w:sz w:val="24"/>
          <w:szCs w:val="24"/>
        </w:rPr>
        <w:t>is a</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collection of traditions and legends which</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poetically depicts Iran from Creation to the Arab conquest.</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catalogue of </w:t>
      </w:r>
      <w:r w:rsidRPr="00E40751">
        <w:rPr>
          <w:rFonts w:ascii="Times New Roman" w:eastAsia="Times New Roman" w:hAnsi="Times New Roman" w:cs="Times New Roman"/>
          <w:b/>
          <w:bCs/>
          <w:color w:val="231F20"/>
          <w:sz w:val="24"/>
          <w:szCs w:val="24"/>
        </w:rPr>
        <w:t>Ibn</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Nadim</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describes a large number of works written in prose for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moral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education and amusement of readers. The oldest of these is a</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collection of animal fables called </w:t>
      </w:r>
      <w:r w:rsidRPr="00E40751">
        <w:rPr>
          <w:rFonts w:ascii="Times New Roman" w:eastAsia="Times New Roman" w:hAnsi="Times New Roman" w:cs="Times New Roman"/>
          <w:b/>
          <w:bCs/>
          <w:i/>
          <w:iCs/>
          <w:color w:val="231F20"/>
          <w:sz w:val="24"/>
          <w:szCs w:val="24"/>
        </w:rPr>
        <w:t>Kalilawa</w:t>
      </w:r>
      <w:r w:rsidR="001638C9">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b/>
          <w:bCs/>
          <w:i/>
          <w:iCs/>
          <w:color w:val="231F20"/>
          <w:sz w:val="24"/>
          <w:szCs w:val="24"/>
        </w:rPr>
        <w:t>Dimna</w:t>
      </w:r>
      <w:r w:rsidR="001638C9">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color w:val="231F20"/>
          <w:sz w:val="24"/>
          <w:szCs w:val="24"/>
        </w:rPr>
        <w:t>which is the Arabic</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translation of the </w:t>
      </w:r>
      <w:r w:rsidRPr="00E40751">
        <w:rPr>
          <w:rFonts w:ascii="Times New Roman" w:eastAsia="Times New Roman" w:hAnsi="Times New Roman" w:cs="Times New Roman"/>
          <w:b/>
          <w:bCs/>
          <w:i/>
          <w:iCs/>
          <w:color w:val="231F20"/>
          <w:sz w:val="24"/>
          <w:szCs w:val="24"/>
        </w:rPr>
        <w:t>Panchtantra</w:t>
      </w:r>
      <w:r w:rsidRPr="00E40751">
        <w:rPr>
          <w:rFonts w:ascii="Times New Roman" w:eastAsia="Times New Roman" w:hAnsi="Times New Roman" w:cs="Times New Roman"/>
          <w:b/>
          <w:bCs/>
          <w:color w:val="231F20"/>
          <w:sz w:val="24"/>
          <w:szCs w:val="24"/>
        </w:rPr>
        <w:t>.</w:t>
      </w:r>
      <w:r w:rsidRPr="00E40751">
        <w:rPr>
          <w:rFonts w:ascii="Times New Roman" w:eastAsia="Times New Roman" w:hAnsi="Times New Roman" w:cs="Times New Roman"/>
          <w:color w:val="231F20"/>
          <w:sz w:val="24"/>
          <w:szCs w:val="24"/>
        </w:rPr>
        <w:t> The most widespread</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lasting literary works are the stories of hero-adventurers such as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Alexander and Sindbad</w:t>
      </w:r>
      <w:r w:rsidRPr="00E40751">
        <w:rPr>
          <w:rFonts w:ascii="Times New Roman" w:eastAsia="Times New Roman" w:hAnsi="Times New Roman" w:cs="Times New Roman"/>
          <w:color w:val="231F20"/>
          <w:sz w:val="24"/>
          <w:szCs w:val="24"/>
        </w:rPr>
        <w:t>, or those of unhappy lovers known as Majnun or the Madman.</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b/>
          <w:bCs/>
          <w:i/>
          <w:iCs/>
          <w:color w:val="231F20"/>
          <w:sz w:val="24"/>
          <w:szCs w:val="24"/>
        </w:rPr>
      </w:pPr>
      <w:r w:rsidRPr="00E40751">
        <w:rPr>
          <w:rFonts w:ascii="Times New Roman" w:eastAsia="Times New Roman" w:hAnsi="Times New Roman" w:cs="Times New Roman"/>
          <w:color w:val="231F20"/>
          <w:sz w:val="24"/>
          <w:szCs w:val="24"/>
        </w:rPr>
        <w:t>These have developed</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over the centuries into oral and written traditions. The </w:t>
      </w:r>
      <w:r w:rsidRPr="00E40751">
        <w:rPr>
          <w:rFonts w:ascii="Times New Roman" w:eastAsia="Times New Roman" w:hAnsi="Times New Roman" w:cs="Times New Roman"/>
          <w:b/>
          <w:bCs/>
          <w:i/>
          <w:iCs/>
          <w:color w:val="231F20"/>
          <w:sz w:val="24"/>
          <w:szCs w:val="24"/>
        </w:rPr>
        <w:t xml:space="preserve">Thousand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i/>
          <w:iCs/>
          <w:color w:val="231F20"/>
          <w:sz w:val="24"/>
          <w:szCs w:val="24"/>
        </w:rPr>
        <w:t>andOne Nights</w:t>
      </w:r>
      <w:r w:rsidR="001638C9">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color w:val="231F20"/>
          <w:sz w:val="24"/>
          <w:szCs w:val="24"/>
        </w:rPr>
        <w:t>is another collection of stories told by a single narrator,</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Shahrzad</w:t>
      </w:r>
      <w:r w:rsidRPr="00E40751">
        <w:rPr>
          <w:rFonts w:ascii="Times New Roman" w:eastAsia="Times New Roman" w:hAnsi="Times New Roman" w:cs="Times New Roman"/>
          <w:color w:val="231F20"/>
          <w:sz w:val="24"/>
          <w:szCs w:val="24"/>
        </w:rPr>
        <w:t>, to her husband night after night. The collection was originallyin Indo-Persian and was translated into Arabic in Baghdad in the</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eighth century.</w:t>
      </w:r>
    </w:p>
    <w:p w:rsidR="00E40751" w:rsidRPr="00E40751" w:rsidRDefault="00AE118F" w:rsidP="00E40751">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lastRenderedPageBreak/>
        <w:t>From the ninth century onwards, the scope of writing books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was expanded</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to include </w:t>
      </w:r>
      <w:r w:rsidR="00E40751" w:rsidRPr="00E40751">
        <w:rPr>
          <w:rFonts w:ascii="Times New Roman" w:eastAsia="Times New Roman" w:hAnsi="Times New Roman" w:cs="Times New Roman"/>
          <w:color w:val="231F20"/>
          <w:sz w:val="24"/>
          <w:szCs w:val="24"/>
        </w:rPr>
        <w:t xml:space="preserve"> </w:t>
      </w:r>
    </w:p>
    <w:p w:rsidR="00AE118F" w:rsidRPr="00E40751" w:rsidRDefault="00AE118F" w:rsidP="00E40751">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biographies, </w:t>
      </w:r>
      <w:r w:rsidRPr="00E40751">
        <w:rPr>
          <w:rFonts w:ascii="Times New Roman" w:eastAsia="Times New Roman" w:hAnsi="Times New Roman" w:cs="Times New Roman"/>
          <w:b/>
          <w:bCs/>
          <w:color w:val="231F20"/>
          <w:sz w:val="24"/>
          <w:szCs w:val="24"/>
        </w:rPr>
        <w:t>manuals of ethics, history and geography</w:t>
      </w:r>
      <w:r w:rsidRPr="00E40751">
        <w:rPr>
          <w:rFonts w:ascii="Times New Roman" w:eastAsia="Times New Roman" w:hAnsi="Times New Roman" w:cs="Times New Roman"/>
          <w:color w:val="231F20"/>
          <w:sz w:val="24"/>
          <w:szCs w:val="24"/>
        </w:rPr>
        <w:t>.</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For rulers and officials, history provided</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 good record of the glories and achievements of a dynasty as well as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examples of the techniques of administration. Alberuni’s famous </w:t>
      </w:r>
      <w:r w:rsidRPr="00E40751">
        <w:rPr>
          <w:rFonts w:ascii="Times New Roman" w:eastAsia="Times New Roman" w:hAnsi="Times New Roman" w:cs="Times New Roman"/>
          <w:b/>
          <w:bCs/>
          <w:i/>
          <w:iCs/>
          <w:color w:val="231F20"/>
          <w:sz w:val="24"/>
          <w:szCs w:val="24"/>
        </w:rPr>
        <w:t>Tahqiq ma lil-Hind (History of India</w:t>
      </w:r>
      <w:r w:rsidRPr="00E40751">
        <w:rPr>
          <w:rFonts w:ascii="Times New Roman" w:eastAsia="Times New Roman" w:hAnsi="Times New Roman" w:cs="Times New Roman"/>
          <w:b/>
          <w:bCs/>
          <w:color w:val="231F20"/>
          <w:sz w:val="24"/>
          <w:szCs w:val="24"/>
        </w:rPr>
        <w:t>)</w:t>
      </w:r>
      <w:r w:rsidRPr="00E40751">
        <w:rPr>
          <w:rFonts w:ascii="Times New Roman" w:eastAsia="Times New Roman" w:hAnsi="Times New Roman" w:cs="Times New Roman"/>
          <w:color w:val="231F20"/>
          <w:sz w:val="24"/>
          <w:szCs w:val="24"/>
        </w:rPr>
        <w:t> was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greatest attempt by an eleventh-century Muslim writer to look</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beyond the world of Islam.</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Art and Architecture in central Islamic land</w:t>
      </w:r>
    </w:p>
    <w:p w:rsidR="00AE118F" w:rsidRPr="00AE118F" w:rsidRDefault="00AE118F" w:rsidP="00E40751">
      <w:pPr>
        <w:shd w:val="clear" w:color="auto" w:fill="FFFFFF"/>
        <w:spacing w:after="0" w:line="240" w:lineRule="auto"/>
        <w:jc w:val="both"/>
        <w:rPr>
          <w:rFonts w:ascii="Times New Roman" w:eastAsia="Times New Roman" w:hAnsi="Times New Roman" w:cs="Times New Roman"/>
          <w:color w:val="333333"/>
          <w:sz w:val="24"/>
          <w:szCs w:val="24"/>
        </w:rPr>
      </w:pPr>
    </w:p>
    <w:p w:rsidR="00AE118F" w:rsidRPr="001638C9" w:rsidRDefault="00AE118F" w:rsidP="001638C9">
      <w:pPr>
        <w:pStyle w:val="ListParagraph"/>
        <w:numPr>
          <w:ilvl w:val="0"/>
          <w:numId w:val="21"/>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Religious</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buildings were the greatest external</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symbols of Islamic world. </w:t>
      </w:r>
      <w:r w:rsidRPr="00E40751">
        <w:rPr>
          <w:rFonts w:ascii="Times New Roman" w:eastAsia="Times New Roman" w:hAnsi="Times New Roman" w:cs="Times New Roman"/>
          <w:b/>
          <w:bCs/>
          <w:color w:val="231F20"/>
          <w:sz w:val="24"/>
          <w:szCs w:val="24"/>
        </w:rPr>
        <w:t>Mosques, shrines</w:t>
      </w:r>
      <w:r w:rsidR="001638C9">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and </w:t>
      </w:r>
      <w:r w:rsidRPr="001638C9">
        <w:rPr>
          <w:rFonts w:ascii="Times New Roman" w:eastAsia="Times New Roman" w:hAnsi="Times New Roman" w:cs="Times New Roman"/>
          <w:b/>
          <w:bCs/>
          <w:color w:val="231F20"/>
          <w:sz w:val="24"/>
          <w:szCs w:val="24"/>
        </w:rPr>
        <w:t>tombs</w:t>
      </w:r>
      <w:r w:rsidRPr="001638C9">
        <w:rPr>
          <w:rFonts w:ascii="Times New Roman" w:eastAsia="Times New Roman" w:hAnsi="Times New Roman" w:cs="Times New Roman"/>
          <w:color w:val="231F20"/>
          <w:sz w:val="24"/>
          <w:szCs w:val="24"/>
        </w:rPr>
        <w:t> from Spain to Central Asia</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showed the same basic design – </w:t>
      </w:r>
      <w:r w:rsidRPr="001638C9">
        <w:rPr>
          <w:rFonts w:ascii="Times New Roman" w:eastAsia="Times New Roman" w:hAnsi="Times New Roman" w:cs="Times New Roman"/>
          <w:b/>
          <w:bCs/>
          <w:color w:val="231F20"/>
          <w:sz w:val="24"/>
          <w:szCs w:val="24"/>
        </w:rPr>
        <w:t>arches,</w:t>
      </w:r>
      <w:r w:rsidR="001638C9">
        <w:rPr>
          <w:rFonts w:ascii="Times New Roman" w:eastAsia="Times New Roman" w:hAnsi="Times New Roman" w:cs="Times New Roman"/>
          <w:b/>
          <w:bCs/>
          <w:color w:val="231F20"/>
          <w:sz w:val="24"/>
          <w:szCs w:val="24"/>
        </w:rPr>
        <w:t xml:space="preserve"> </w:t>
      </w:r>
      <w:r w:rsidRPr="001638C9">
        <w:rPr>
          <w:rFonts w:ascii="Times New Roman" w:eastAsia="Times New Roman" w:hAnsi="Times New Roman" w:cs="Times New Roman"/>
          <w:b/>
          <w:bCs/>
          <w:color w:val="231F20"/>
          <w:sz w:val="24"/>
          <w:szCs w:val="24"/>
        </w:rPr>
        <w:t>domes, minarets and open courtyards</w:t>
      </w:r>
      <w:r w:rsidRPr="001638C9">
        <w:rPr>
          <w:rFonts w:ascii="Times New Roman" w:eastAsia="Times New Roman" w:hAnsi="Times New Roman" w:cs="Times New Roman"/>
          <w:color w:val="231F20"/>
          <w:sz w:val="24"/>
          <w:szCs w:val="24"/>
        </w:rPr>
        <w:t> –and expressed the spiritual and practical</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needs of Muslims.</w:t>
      </w:r>
    </w:p>
    <w:p w:rsidR="00AE118F" w:rsidRPr="001638C9" w:rsidRDefault="00AE118F" w:rsidP="001638C9">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the first Islamic</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century, the mosque acquired a distinct</w:t>
      </w:r>
      <w:r w:rsidR="001638C9">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architectural form which transcended </w:t>
      </w:r>
      <w:r w:rsidRPr="001638C9">
        <w:rPr>
          <w:rFonts w:ascii="Times New Roman" w:eastAsia="Times New Roman" w:hAnsi="Times New Roman" w:cs="Times New Roman"/>
          <w:color w:val="231F20"/>
          <w:sz w:val="24"/>
          <w:szCs w:val="24"/>
        </w:rPr>
        <w:t>regional</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variations. The mosque had an open</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courtyard where a fountain or</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pond was placed, leading to a vaulted</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hall which could accommodate long lines</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of worshippers and the prayer </w:t>
      </w:r>
      <w:bookmarkStart w:id="0" w:name="_GoBack"/>
      <w:bookmarkEnd w:id="0"/>
      <w:r w:rsidRPr="001638C9">
        <w:rPr>
          <w:rFonts w:ascii="Times New Roman" w:eastAsia="Times New Roman" w:hAnsi="Times New Roman" w:cs="Times New Roman"/>
          <w:color w:val="231F20"/>
          <w:sz w:val="24"/>
          <w:szCs w:val="24"/>
        </w:rPr>
        <w:t>leader. Two special features were located</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inside the hall: a </w:t>
      </w:r>
      <w:r w:rsidRPr="001638C9">
        <w:rPr>
          <w:rFonts w:ascii="Times New Roman" w:eastAsia="Times New Roman" w:hAnsi="Times New Roman" w:cs="Times New Roman"/>
          <w:b/>
          <w:bCs/>
          <w:color w:val="231F20"/>
          <w:sz w:val="24"/>
          <w:szCs w:val="24"/>
        </w:rPr>
        <w:t>niche</w:t>
      </w:r>
      <w:r w:rsidRPr="001638C9">
        <w:rPr>
          <w:rFonts w:ascii="Times New Roman" w:eastAsia="Times New Roman" w:hAnsi="Times New Roman" w:cs="Times New Roman"/>
          <w:color w:val="231F20"/>
          <w:sz w:val="24"/>
          <w:szCs w:val="24"/>
        </w:rPr>
        <w:t> in the wall indicating the direction of</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Mecca</w:t>
      </w:r>
      <w:r w:rsidR="001638C9">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and a </w:t>
      </w:r>
      <w:r w:rsidRPr="001638C9">
        <w:rPr>
          <w:rFonts w:ascii="Times New Roman" w:eastAsia="Times New Roman" w:hAnsi="Times New Roman" w:cs="Times New Roman"/>
          <w:b/>
          <w:bCs/>
          <w:color w:val="231F20"/>
          <w:sz w:val="24"/>
          <w:szCs w:val="24"/>
        </w:rPr>
        <w:t>pulpit </w:t>
      </w:r>
      <w:r w:rsidRPr="001638C9">
        <w:rPr>
          <w:rFonts w:ascii="Times New Roman" w:eastAsia="Times New Roman" w:hAnsi="Times New Roman" w:cs="Times New Roman"/>
          <w:color w:val="231F20"/>
          <w:sz w:val="24"/>
          <w:szCs w:val="24"/>
        </w:rPr>
        <w:t>from where</w:t>
      </w:r>
      <w:r w:rsidR="000421DD">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sermons were delivered during noon prayers on Friday.</w:t>
      </w:r>
    </w:p>
    <w:p w:rsidR="00E40751" w:rsidRPr="00E40751" w:rsidRDefault="00AE118F" w:rsidP="00E40751">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same pattern of construction – of buildings built around a</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central courtyard appeared not </w:t>
      </w:r>
    </w:p>
    <w:p w:rsidR="00AE118F" w:rsidRPr="00E40751"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only in mosques and</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mausoleums but also in </w:t>
      </w:r>
      <w:r w:rsidRPr="00E40751">
        <w:rPr>
          <w:rFonts w:ascii="Times New Roman" w:eastAsia="Times New Roman" w:hAnsi="Times New Roman" w:cs="Times New Roman"/>
          <w:b/>
          <w:bCs/>
          <w:color w:val="231F20"/>
          <w:sz w:val="24"/>
          <w:szCs w:val="24"/>
        </w:rPr>
        <w:t>caravanserais, hospitals and palaces</w:t>
      </w:r>
      <w:r w:rsidRPr="00E40751">
        <w:rPr>
          <w:rFonts w:ascii="Times New Roman" w:eastAsia="Times New Roman" w:hAnsi="Times New Roman" w:cs="Times New Roman"/>
          <w:color w:val="231F20"/>
          <w:sz w:val="24"/>
          <w:szCs w:val="24"/>
        </w:rPr>
        <w:t>. The</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Umayyads built ‘desert palaces’ in oases modeled on Roman and Sasanian architecture, were lavishly decorated with</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sculptures, mosaics and paintings of people.</w:t>
      </w:r>
    </w:p>
    <w:p w:rsidR="00E40751" w:rsidRPr="00E40751" w:rsidRDefault="00AE118F" w:rsidP="00E40751">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rejection of representing living beings in the religious art of</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Islam promoted two art </w:t>
      </w:r>
    </w:p>
    <w:p w:rsidR="00AE118F" w:rsidRPr="00E40751" w:rsidRDefault="00AE118F" w:rsidP="00E40751">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forms: </w:t>
      </w:r>
      <w:r w:rsidRPr="00E40751">
        <w:rPr>
          <w:rFonts w:ascii="Times New Roman" w:eastAsia="Times New Roman" w:hAnsi="Times New Roman" w:cs="Times New Roman"/>
          <w:b/>
          <w:bCs/>
          <w:color w:val="231F20"/>
          <w:sz w:val="24"/>
          <w:szCs w:val="24"/>
        </w:rPr>
        <w:t>calligraphy (the art of beautiful</w:t>
      </w:r>
      <w:r w:rsidR="000421DD">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writing) and arabesque (geometric and vegetal designs</w:t>
      </w:r>
      <w:r w:rsidRPr="00E40751">
        <w:rPr>
          <w:rFonts w:ascii="Times New Roman" w:eastAsia="Times New Roman" w:hAnsi="Times New Roman" w:cs="Times New Roman"/>
          <w:color w:val="231F20"/>
          <w:sz w:val="24"/>
          <w:szCs w:val="24"/>
        </w:rPr>
        <w:t>). Small and big</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inscriptions, usually of religious quotations, were used to decorate</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architecture.</w:t>
      </w:r>
    </w:p>
    <w:p w:rsidR="00AE118F" w:rsidRPr="000421DD" w:rsidRDefault="00AE118F" w:rsidP="000421DD">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Calligraphic art has been best preserved in manuscripts</w:t>
      </w:r>
      <w:r w:rsidR="000421DD">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of the Quran dating from the eighth and </w:t>
      </w:r>
      <w:r w:rsidRPr="000421DD">
        <w:rPr>
          <w:rFonts w:ascii="Times New Roman" w:eastAsia="Times New Roman" w:hAnsi="Times New Roman" w:cs="Times New Roman"/>
          <w:color w:val="231F20"/>
          <w:sz w:val="24"/>
          <w:szCs w:val="24"/>
        </w:rPr>
        <w:t>ninth centuries. </w:t>
      </w:r>
      <w:r w:rsidRPr="000421DD">
        <w:rPr>
          <w:rFonts w:ascii="Times New Roman" w:eastAsia="Times New Roman" w:hAnsi="Times New Roman" w:cs="Times New Roman"/>
          <w:b/>
          <w:bCs/>
          <w:color w:val="231F20"/>
          <w:sz w:val="24"/>
          <w:szCs w:val="24"/>
        </w:rPr>
        <w:t>Literary works</w:t>
      </w:r>
      <w:r w:rsidR="000421DD">
        <w:rPr>
          <w:rFonts w:ascii="Times New Roman" w:eastAsia="Times New Roman" w:hAnsi="Times New Roman" w:cs="Times New Roman"/>
          <w:b/>
          <w:bCs/>
          <w:color w:val="231F20"/>
          <w:sz w:val="24"/>
          <w:szCs w:val="24"/>
        </w:rPr>
        <w:t xml:space="preserve"> </w:t>
      </w:r>
      <w:r w:rsidRPr="000421DD">
        <w:rPr>
          <w:rFonts w:ascii="Times New Roman" w:eastAsia="Times New Roman" w:hAnsi="Times New Roman" w:cs="Times New Roman"/>
          <w:b/>
          <w:bCs/>
          <w:color w:val="231F20"/>
          <w:sz w:val="24"/>
          <w:szCs w:val="24"/>
        </w:rPr>
        <w:t>were illustrated with miniature paintings</w:t>
      </w:r>
      <w:r w:rsidRPr="000421DD">
        <w:rPr>
          <w:rFonts w:ascii="Times New Roman" w:eastAsia="Times New Roman" w:hAnsi="Times New Roman" w:cs="Times New Roman"/>
          <w:color w:val="231F20"/>
          <w:sz w:val="24"/>
          <w:szCs w:val="24"/>
        </w:rPr>
        <w:t>. In</w:t>
      </w:r>
      <w:r w:rsidR="000421DD">
        <w:rPr>
          <w:rFonts w:ascii="Times New Roman" w:eastAsia="Times New Roman" w:hAnsi="Times New Roman" w:cs="Times New Roman"/>
          <w:color w:val="231F20"/>
          <w:sz w:val="24"/>
          <w:szCs w:val="24"/>
        </w:rPr>
        <w:t xml:space="preserve"> </w:t>
      </w:r>
      <w:r w:rsidRPr="000421DD">
        <w:rPr>
          <w:rFonts w:ascii="Times New Roman" w:eastAsia="Times New Roman" w:hAnsi="Times New Roman" w:cs="Times New Roman"/>
          <w:color w:val="231F20"/>
          <w:sz w:val="24"/>
          <w:szCs w:val="24"/>
        </w:rPr>
        <w:t>addition, a wide variety of illumination techniques were introduced to</w:t>
      </w:r>
      <w:r w:rsidR="000421DD">
        <w:rPr>
          <w:rFonts w:ascii="Times New Roman" w:eastAsia="Times New Roman" w:hAnsi="Times New Roman" w:cs="Times New Roman"/>
          <w:color w:val="231F20"/>
          <w:sz w:val="24"/>
          <w:szCs w:val="24"/>
        </w:rPr>
        <w:t xml:space="preserve"> </w:t>
      </w:r>
      <w:r w:rsidRPr="000421DD">
        <w:rPr>
          <w:rFonts w:ascii="Times New Roman" w:eastAsia="Times New Roman" w:hAnsi="Times New Roman" w:cs="Times New Roman"/>
          <w:color w:val="231F20"/>
          <w:sz w:val="24"/>
          <w:szCs w:val="24"/>
        </w:rPr>
        <w:t>enhance the beauty of a book. Plant and floral designs, based on the</w:t>
      </w:r>
      <w:r w:rsidR="000421DD">
        <w:rPr>
          <w:rFonts w:ascii="Times New Roman" w:eastAsia="Times New Roman" w:hAnsi="Times New Roman" w:cs="Times New Roman"/>
          <w:color w:val="231F20"/>
          <w:sz w:val="24"/>
          <w:szCs w:val="24"/>
        </w:rPr>
        <w:t xml:space="preserve"> </w:t>
      </w:r>
      <w:r w:rsidRPr="000421DD">
        <w:rPr>
          <w:rFonts w:ascii="Times New Roman" w:eastAsia="Times New Roman" w:hAnsi="Times New Roman" w:cs="Times New Roman"/>
          <w:color w:val="231F20"/>
          <w:sz w:val="24"/>
          <w:szCs w:val="24"/>
        </w:rPr>
        <w:t>idea of the garden, were used in buildings and book illustrations.</w:t>
      </w:r>
    </w:p>
    <w:p w:rsidR="00AE118F" w:rsidRPr="006463DD" w:rsidRDefault="00AE118F" w:rsidP="00E40751">
      <w:pPr>
        <w:jc w:val="both"/>
        <w:rPr>
          <w:rFonts w:ascii="Times New Roman" w:hAnsi="Times New Roman" w:cs="Times New Roman"/>
          <w:sz w:val="24"/>
          <w:szCs w:val="24"/>
        </w:rPr>
      </w:pPr>
    </w:p>
    <w:sectPr w:rsidR="00AE118F" w:rsidRPr="006463DD" w:rsidSect="00C20CF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490E"/>
    <w:multiLevelType w:val="hybridMultilevel"/>
    <w:tmpl w:val="1DD613E0"/>
    <w:lvl w:ilvl="0" w:tplc="9692DF7C">
      <w:start w:val="1"/>
      <w:numFmt w:val="decimal"/>
      <w:lvlText w:val="%1."/>
      <w:lvlJc w:val="left"/>
      <w:pPr>
        <w:ind w:left="168" w:hanging="528"/>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1B57A04"/>
    <w:multiLevelType w:val="hybridMultilevel"/>
    <w:tmpl w:val="C4020B70"/>
    <w:lvl w:ilvl="0" w:tplc="07140E4C">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34B6876"/>
    <w:multiLevelType w:val="hybridMultilevel"/>
    <w:tmpl w:val="9A46E9AE"/>
    <w:lvl w:ilvl="0" w:tplc="FEAE0456">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139A2CBD"/>
    <w:multiLevelType w:val="hybridMultilevel"/>
    <w:tmpl w:val="D7B039E8"/>
    <w:lvl w:ilvl="0" w:tplc="249861CA">
      <w:start w:val="1"/>
      <w:numFmt w:val="decimal"/>
      <w:lvlText w:val="%1."/>
      <w:lvlJc w:val="left"/>
      <w:pPr>
        <w:ind w:left="168" w:hanging="528"/>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151201C1"/>
    <w:multiLevelType w:val="hybridMultilevel"/>
    <w:tmpl w:val="01F8E534"/>
    <w:lvl w:ilvl="0" w:tplc="1ECCFC20">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18C14BC0"/>
    <w:multiLevelType w:val="hybridMultilevel"/>
    <w:tmpl w:val="EFF04A6E"/>
    <w:lvl w:ilvl="0" w:tplc="07664986">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23C46205"/>
    <w:multiLevelType w:val="hybridMultilevel"/>
    <w:tmpl w:val="8C9CA294"/>
    <w:lvl w:ilvl="0" w:tplc="B6067554">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29ED24D2"/>
    <w:multiLevelType w:val="hybridMultilevel"/>
    <w:tmpl w:val="38EE600E"/>
    <w:lvl w:ilvl="0" w:tplc="24ECBF88">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2AF65859"/>
    <w:multiLevelType w:val="hybridMultilevel"/>
    <w:tmpl w:val="7812EDD6"/>
    <w:lvl w:ilvl="0" w:tplc="F498F42A">
      <w:start w:val="1"/>
      <w:numFmt w:val="decimal"/>
      <w:lvlText w:val="%1."/>
      <w:lvlJc w:val="left"/>
      <w:pPr>
        <w:ind w:left="240" w:hanging="60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30A326E0"/>
    <w:multiLevelType w:val="hybridMultilevel"/>
    <w:tmpl w:val="FE522F86"/>
    <w:lvl w:ilvl="0" w:tplc="FEE4146E">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38623E8E"/>
    <w:multiLevelType w:val="hybridMultilevel"/>
    <w:tmpl w:val="6826F046"/>
    <w:lvl w:ilvl="0" w:tplc="D3005FA2">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38A01510"/>
    <w:multiLevelType w:val="hybridMultilevel"/>
    <w:tmpl w:val="59660D5A"/>
    <w:lvl w:ilvl="0" w:tplc="1826A8BA">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3AAC1644"/>
    <w:multiLevelType w:val="hybridMultilevel"/>
    <w:tmpl w:val="EDCADD20"/>
    <w:lvl w:ilvl="0" w:tplc="D598E7D2">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3B6A2175"/>
    <w:multiLevelType w:val="hybridMultilevel"/>
    <w:tmpl w:val="730058B4"/>
    <w:lvl w:ilvl="0" w:tplc="5830807C">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3D4F31A3"/>
    <w:multiLevelType w:val="hybridMultilevel"/>
    <w:tmpl w:val="2B884432"/>
    <w:lvl w:ilvl="0" w:tplc="5AE80572">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533C6073"/>
    <w:multiLevelType w:val="hybridMultilevel"/>
    <w:tmpl w:val="A282FB34"/>
    <w:lvl w:ilvl="0" w:tplc="813417E2">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5A506889"/>
    <w:multiLevelType w:val="hybridMultilevel"/>
    <w:tmpl w:val="034CDE4E"/>
    <w:lvl w:ilvl="0" w:tplc="CE0AE168">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5B8B2888"/>
    <w:multiLevelType w:val="hybridMultilevel"/>
    <w:tmpl w:val="C82E2192"/>
    <w:lvl w:ilvl="0" w:tplc="460CAE6A">
      <w:start w:val="1"/>
      <w:numFmt w:val="decimal"/>
      <w:lvlText w:val="%1."/>
      <w:lvlJc w:val="left"/>
      <w:pPr>
        <w:ind w:left="240" w:hanging="60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660E7947"/>
    <w:multiLevelType w:val="hybridMultilevel"/>
    <w:tmpl w:val="993C3606"/>
    <w:lvl w:ilvl="0" w:tplc="3CA25B5E">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67574EEC"/>
    <w:multiLevelType w:val="hybridMultilevel"/>
    <w:tmpl w:val="92A8DB18"/>
    <w:lvl w:ilvl="0" w:tplc="28489968">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7A4D3CCB"/>
    <w:multiLevelType w:val="hybridMultilevel"/>
    <w:tmpl w:val="683A10B8"/>
    <w:lvl w:ilvl="0" w:tplc="790AEACE">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8"/>
  </w:num>
  <w:num w:numId="3">
    <w:abstractNumId w:val="20"/>
  </w:num>
  <w:num w:numId="4">
    <w:abstractNumId w:val="7"/>
  </w:num>
  <w:num w:numId="5">
    <w:abstractNumId w:val="0"/>
  </w:num>
  <w:num w:numId="6">
    <w:abstractNumId w:val="3"/>
  </w:num>
  <w:num w:numId="7">
    <w:abstractNumId w:val="13"/>
  </w:num>
  <w:num w:numId="8">
    <w:abstractNumId w:val="5"/>
  </w:num>
  <w:num w:numId="9">
    <w:abstractNumId w:val="4"/>
  </w:num>
  <w:num w:numId="10">
    <w:abstractNumId w:val="16"/>
  </w:num>
  <w:num w:numId="11">
    <w:abstractNumId w:val="19"/>
  </w:num>
  <w:num w:numId="12">
    <w:abstractNumId w:val="10"/>
  </w:num>
  <w:num w:numId="13">
    <w:abstractNumId w:val="11"/>
  </w:num>
  <w:num w:numId="14">
    <w:abstractNumId w:val="12"/>
  </w:num>
  <w:num w:numId="15">
    <w:abstractNumId w:val="6"/>
  </w:num>
  <w:num w:numId="16">
    <w:abstractNumId w:val="9"/>
  </w:num>
  <w:num w:numId="17">
    <w:abstractNumId w:val="18"/>
  </w:num>
  <w:num w:numId="18">
    <w:abstractNumId w:val="15"/>
  </w:num>
  <w:num w:numId="19">
    <w:abstractNumId w:val="14"/>
  </w:num>
  <w:num w:numId="20">
    <w:abstractNumId w:val="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AE118F"/>
    <w:rsid w:val="000421DD"/>
    <w:rsid w:val="001638C9"/>
    <w:rsid w:val="00215057"/>
    <w:rsid w:val="00454959"/>
    <w:rsid w:val="004F3C90"/>
    <w:rsid w:val="005D679C"/>
    <w:rsid w:val="006463DD"/>
    <w:rsid w:val="008D7DCD"/>
    <w:rsid w:val="00AB5831"/>
    <w:rsid w:val="00AE118F"/>
    <w:rsid w:val="00B96766"/>
    <w:rsid w:val="00C20CF0"/>
    <w:rsid w:val="00CE12E0"/>
    <w:rsid w:val="00E40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CF0"/>
  </w:style>
  <w:style w:type="paragraph" w:styleId="Heading3">
    <w:name w:val="heading 3"/>
    <w:basedOn w:val="Normal"/>
    <w:link w:val="Heading3Char"/>
    <w:uiPriority w:val="9"/>
    <w:qFormat/>
    <w:rsid w:val="00AE11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E118F"/>
    <w:rPr>
      <w:rFonts w:ascii="Times New Roman" w:eastAsia="Times New Roman" w:hAnsi="Times New Roman" w:cs="Times New Roman"/>
      <w:b/>
      <w:bCs/>
      <w:sz w:val="27"/>
      <w:szCs w:val="27"/>
    </w:rPr>
  </w:style>
  <w:style w:type="paragraph" w:styleId="ListParagraph">
    <w:name w:val="List Paragraph"/>
    <w:basedOn w:val="Normal"/>
    <w:uiPriority w:val="34"/>
    <w:qFormat/>
    <w:rsid w:val="00215057"/>
    <w:pPr>
      <w:ind w:left="720"/>
      <w:contextualSpacing/>
    </w:pPr>
  </w:style>
</w:styles>
</file>

<file path=word/webSettings.xml><?xml version="1.0" encoding="utf-8"?>
<w:webSettings xmlns:r="http://schemas.openxmlformats.org/officeDocument/2006/relationships" xmlns:w="http://schemas.openxmlformats.org/wordprocessingml/2006/main">
  <w:divs>
    <w:div w:id="1655454786">
      <w:bodyDiv w:val="1"/>
      <w:marLeft w:val="0"/>
      <w:marRight w:val="0"/>
      <w:marTop w:val="0"/>
      <w:marBottom w:val="0"/>
      <w:divBdr>
        <w:top w:val="none" w:sz="0" w:space="0" w:color="auto"/>
        <w:left w:val="none" w:sz="0" w:space="0" w:color="auto"/>
        <w:bottom w:val="none" w:sz="0" w:space="0" w:color="auto"/>
        <w:right w:val="none" w:sz="0" w:space="0" w:color="auto"/>
      </w:divBdr>
      <w:divsChild>
        <w:div w:id="918252635">
          <w:marLeft w:val="720"/>
          <w:marRight w:val="0"/>
          <w:marTop w:val="0"/>
          <w:marBottom w:val="0"/>
          <w:divBdr>
            <w:top w:val="none" w:sz="0" w:space="0" w:color="auto"/>
            <w:left w:val="none" w:sz="0" w:space="0" w:color="auto"/>
            <w:bottom w:val="none" w:sz="0" w:space="0" w:color="auto"/>
            <w:right w:val="none" w:sz="0" w:space="0" w:color="auto"/>
          </w:divBdr>
        </w:div>
        <w:div w:id="2630741">
          <w:marLeft w:val="720"/>
          <w:marRight w:val="0"/>
          <w:marTop w:val="0"/>
          <w:marBottom w:val="0"/>
          <w:divBdr>
            <w:top w:val="none" w:sz="0" w:space="0" w:color="auto"/>
            <w:left w:val="none" w:sz="0" w:space="0" w:color="auto"/>
            <w:bottom w:val="none" w:sz="0" w:space="0" w:color="auto"/>
            <w:right w:val="none" w:sz="0" w:space="0" w:color="auto"/>
          </w:divBdr>
        </w:div>
        <w:div w:id="1674795145">
          <w:marLeft w:val="720"/>
          <w:marRight w:val="0"/>
          <w:marTop w:val="0"/>
          <w:marBottom w:val="0"/>
          <w:divBdr>
            <w:top w:val="none" w:sz="0" w:space="0" w:color="auto"/>
            <w:left w:val="none" w:sz="0" w:space="0" w:color="auto"/>
            <w:bottom w:val="none" w:sz="0" w:space="0" w:color="auto"/>
            <w:right w:val="none" w:sz="0" w:space="0" w:color="auto"/>
          </w:divBdr>
        </w:div>
        <w:div w:id="412819479">
          <w:marLeft w:val="720"/>
          <w:marRight w:val="0"/>
          <w:marTop w:val="0"/>
          <w:marBottom w:val="0"/>
          <w:divBdr>
            <w:top w:val="none" w:sz="0" w:space="0" w:color="auto"/>
            <w:left w:val="none" w:sz="0" w:space="0" w:color="auto"/>
            <w:bottom w:val="none" w:sz="0" w:space="0" w:color="auto"/>
            <w:right w:val="none" w:sz="0" w:space="0" w:color="auto"/>
          </w:divBdr>
        </w:div>
        <w:div w:id="623148560">
          <w:marLeft w:val="720"/>
          <w:marRight w:val="0"/>
          <w:marTop w:val="0"/>
          <w:marBottom w:val="0"/>
          <w:divBdr>
            <w:top w:val="none" w:sz="0" w:space="0" w:color="auto"/>
            <w:left w:val="none" w:sz="0" w:space="0" w:color="auto"/>
            <w:bottom w:val="none" w:sz="0" w:space="0" w:color="auto"/>
            <w:right w:val="none" w:sz="0" w:space="0" w:color="auto"/>
          </w:divBdr>
        </w:div>
        <w:div w:id="1421833916">
          <w:marLeft w:val="720"/>
          <w:marRight w:val="0"/>
          <w:marTop w:val="0"/>
          <w:marBottom w:val="0"/>
          <w:divBdr>
            <w:top w:val="none" w:sz="0" w:space="0" w:color="auto"/>
            <w:left w:val="none" w:sz="0" w:space="0" w:color="auto"/>
            <w:bottom w:val="none" w:sz="0" w:space="0" w:color="auto"/>
            <w:right w:val="none" w:sz="0" w:space="0" w:color="auto"/>
          </w:divBdr>
        </w:div>
        <w:div w:id="1120537125">
          <w:marLeft w:val="720"/>
          <w:marRight w:val="0"/>
          <w:marTop w:val="0"/>
          <w:marBottom w:val="0"/>
          <w:divBdr>
            <w:top w:val="none" w:sz="0" w:space="0" w:color="auto"/>
            <w:left w:val="none" w:sz="0" w:space="0" w:color="auto"/>
            <w:bottom w:val="none" w:sz="0" w:space="0" w:color="auto"/>
            <w:right w:val="none" w:sz="0" w:space="0" w:color="auto"/>
          </w:divBdr>
        </w:div>
        <w:div w:id="743338135">
          <w:marLeft w:val="720"/>
          <w:marRight w:val="0"/>
          <w:marTop w:val="0"/>
          <w:marBottom w:val="0"/>
          <w:divBdr>
            <w:top w:val="none" w:sz="0" w:space="0" w:color="auto"/>
            <w:left w:val="none" w:sz="0" w:space="0" w:color="auto"/>
            <w:bottom w:val="none" w:sz="0" w:space="0" w:color="auto"/>
            <w:right w:val="none" w:sz="0" w:space="0" w:color="auto"/>
          </w:divBdr>
        </w:div>
        <w:div w:id="91635199">
          <w:marLeft w:val="720"/>
          <w:marRight w:val="0"/>
          <w:marTop w:val="0"/>
          <w:marBottom w:val="0"/>
          <w:divBdr>
            <w:top w:val="none" w:sz="0" w:space="0" w:color="auto"/>
            <w:left w:val="none" w:sz="0" w:space="0" w:color="auto"/>
            <w:bottom w:val="none" w:sz="0" w:space="0" w:color="auto"/>
            <w:right w:val="none" w:sz="0" w:space="0" w:color="auto"/>
          </w:divBdr>
        </w:div>
        <w:div w:id="199362444">
          <w:marLeft w:val="720"/>
          <w:marRight w:val="0"/>
          <w:marTop w:val="0"/>
          <w:marBottom w:val="0"/>
          <w:divBdr>
            <w:top w:val="none" w:sz="0" w:space="0" w:color="auto"/>
            <w:left w:val="none" w:sz="0" w:space="0" w:color="auto"/>
            <w:bottom w:val="none" w:sz="0" w:space="0" w:color="auto"/>
            <w:right w:val="none" w:sz="0" w:space="0" w:color="auto"/>
          </w:divBdr>
        </w:div>
        <w:div w:id="367994900">
          <w:marLeft w:val="720"/>
          <w:marRight w:val="0"/>
          <w:marTop w:val="0"/>
          <w:marBottom w:val="0"/>
          <w:divBdr>
            <w:top w:val="none" w:sz="0" w:space="0" w:color="auto"/>
            <w:left w:val="none" w:sz="0" w:space="0" w:color="auto"/>
            <w:bottom w:val="none" w:sz="0" w:space="0" w:color="auto"/>
            <w:right w:val="none" w:sz="0" w:space="0" w:color="auto"/>
          </w:divBdr>
        </w:div>
        <w:div w:id="453984467">
          <w:marLeft w:val="720"/>
          <w:marRight w:val="0"/>
          <w:marTop w:val="0"/>
          <w:marBottom w:val="0"/>
          <w:divBdr>
            <w:top w:val="none" w:sz="0" w:space="0" w:color="auto"/>
            <w:left w:val="none" w:sz="0" w:space="0" w:color="auto"/>
            <w:bottom w:val="none" w:sz="0" w:space="0" w:color="auto"/>
            <w:right w:val="none" w:sz="0" w:space="0" w:color="auto"/>
          </w:divBdr>
        </w:div>
        <w:div w:id="1776485390">
          <w:marLeft w:val="720"/>
          <w:marRight w:val="0"/>
          <w:marTop w:val="0"/>
          <w:marBottom w:val="0"/>
          <w:divBdr>
            <w:top w:val="none" w:sz="0" w:space="0" w:color="auto"/>
            <w:left w:val="none" w:sz="0" w:space="0" w:color="auto"/>
            <w:bottom w:val="none" w:sz="0" w:space="0" w:color="auto"/>
            <w:right w:val="none" w:sz="0" w:space="0" w:color="auto"/>
          </w:divBdr>
        </w:div>
        <w:div w:id="148375334">
          <w:marLeft w:val="720"/>
          <w:marRight w:val="0"/>
          <w:marTop w:val="0"/>
          <w:marBottom w:val="0"/>
          <w:divBdr>
            <w:top w:val="none" w:sz="0" w:space="0" w:color="auto"/>
            <w:left w:val="none" w:sz="0" w:space="0" w:color="auto"/>
            <w:bottom w:val="none" w:sz="0" w:space="0" w:color="auto"/>
            <w:right w:val="none" w:sz="0" w:space="0" w:color="auto"/>
          </w:divBdr>
        </w:div>
        <w:div w:id="1147935250">
          <w:marLeft w:val="720"/>
          <w:marRight w:val="0"/>
          <w:marTop w:val="0"/>
          <w:marBottom w:val="0"/>
          <w:divBdr>
            <w:top w:val="none" w:sz="0" w:space="0" w:color="auto"/>
            <w:left w:val="none" w:sz="0" w:space="0" w:color="auto"/>
            <w:bottom w:val="none" w:sz="0" w:space="0" w:color="auto"/>
            <w:right w:val="none" w:sz="0" w:space="0" w:color="auto"/>
          </w:divBdr>
        </w:div>
        <w:div w:id="786583586">
          <w:marLeft w:val="765"/>
          <w:marRight w:val="0"/>
          <w:marTop w:val="0"/>
          <w:marBottom w:val="0"/>
          <w:divBdr>
            <w:top w:val="none" w:sz="0" w:space="0" w:color="auto"/>
            <w:left w:val="none" w:sz="0" w:space="0" w:color="auto"/>
            <w:bottom w:val="none" w:sz="0" w:space="0" w:color="auto"/>
            <w:right w:val="none" w:sz="0" w:space="0" w:color="auto"/>
          </w:divBdr>
        </w:div>
        <w:div w:id="1347050742">
          <w:marLeft w:val="765"/>
          <w:marRight w:val="0"/>
          <w:marTop w:val="0"/>
          <w:marBottom w:val="0"/>
          <w:divBdr>
            <w:top w:val="none" w:sz="0" w:space="0" w:color="auto"/>
            <w:left w:val="none" w:sz="0" w:space="0" w:color="auto"/>
            <w:bottom w:val="none" w:sz="0" w:space="0" w:color="auto"/>
            <w:right w:val="none" w:sz="0" w:space="0" w:color="auto"/>
          </w:divBdr>
        </w:div>
        <w:div w:id="1821994543">
          <w:marLeft w:val="765"/>
          <w:marRight w:val="0"/>
          <w:marTop w:val="0"/>
          <w:marBottom w:val="0"/>
          <w:divBdr>
            <w:top w:val="none" w:sz="0" w:space="0" w:color="auto"/>
            <w:left w:val="none" w:sz="0" w:space="0" w:color="auto"/>
            <w:bottom w:val="none" w:sz="0" w:space="0" w:color="auto"/>
            <w:right w:val="none" w:sz="0" w:space="0" w:color="auto"/>
          </w:divBdr>
        </w:div>
        <w:div w:id="558248211">
          <w:marLeft w:val="765"/>
          <w:marRight w:val="0"/>
          <w:marTop w:val="0"/>
          <w:marBottom w:val="0"/>
          <w:divBdr>
            <w:top w:val="none" w:sz="0" w:space="0" w:color="auto"/>
            <w:left w:val="none" w:sz="0" w:space="0" w:color="auto"/>
            <w:bottom w:val="none" w:sz="0" w:space="0" w:color="auto"/>
            <w:right w:val="none" w:sz="0" w:space="0" w:color="auto"/>
          </w:divBdr>
        </w:div>
        <w:div w:id="935140445">
          <w:marLeft w:val="765"/>
          <w:marRight w:val="0"/>
          <w:marTop w:val="0"/>
          <w:marBottom w:val="0"/>
          <w:divBdr>
            <w:top w:val="none" w:sz="0" w:space="0" w:color="auto"/>
            <w:left w:val="none" w:sz="0" w:space="0" w:color="auto"/>
            <w:bottom w:val="none" w:sz="0" w:space="0" w:color="auto"/>
            <w:right w:val="none" w:sz="0" w:space="0" w:color="auto"/>
          </w:divBdr>
        </w:div>
        <w:div w:id="461116048">
          <w:marLeft w:val="720"/>
          <w:marRight w:val="0"/>
          <w:marTop w:val="0"/>
          <w:marBottom w:val="0"/>
          <w:divBdr>
            <w:top w:val="none" w:sz="0" w:space="0" w:color="auto"/>
            <w:left w:val="none" w:sz="0" w:space="0" w:color="auto"/>
            <w:bottom w:val="none" w:sz="0" w:space="0" w:color="auto"/>
            <w:right w:val="none" w:sz="0" w:space="0" w:color="auto"/>
          </w:divBdr>
        </w:div>
        <w:div w:id="499927073">
          <w:marLeft w:val="720"/>
          <w:marRight w:val="0"/>
          <w:marTop w:val="0"/>
          <w:marBottom w:val="0"/>
          <w:divBdr>
            <w:top w:val="none" w:sz="0" w:space="0" w:color="auto"/>
            <w:left w:val="none" w:sz="0" w:space="0" w:color="auto"/>
            <w:bottom w:val="none" w:sz="0" w:space="0" w:color="auto"/>
            <w:right w:val="none" w:sz="0" w:space="0" w:color="auto"/>
          </w:divBdr>
        </w:div>
        <w:div w:id="908077691">
          <w:marLeft w:val="720"/>
          <w:marRight w:val="0"/>
          <w:marTop w:val="0"/>
          <w:marBottom w:val="0"/>
          <w:divBdr>
            <w:top w:val="none" w:sz="0" w:space="0" w:color="auto"/>
            <w:left w:val="none" w:sz="0" w:space="0" w:color="auto"/>
            <w:bottom w:val="none" w:sz="0" w:space="0" w:color="auto"/>
            <w:right w:val="none" w:sz="0" w:space="0" w:color="auto"/>
          </w:divBdr>
        </w:div>
        <w:div w:id="1084180711">
          <w:marLeft w:val="720"/>
          <w:marRight w:val="0"/>
          <w:marTop w:val="0"/>
          <w:marBottom w:val="0"/>
          <w:divBdr>
            <w:top w:val="none" w:sz="0" w:space="0" w:color="auto"/>
            <w:left w:val="none" w:sz="0" w:space="0" w:color="auto"/>
            <w:bottom w:val="none" w:sz="0" w:space="0" w:color="auto"/>
            <w:right w:val="none" w:sz="0" w:space="0" w:color="auto"/>
          </w:divBdr>
        </w:div>
        <w:div w:id="1800999547">
          <w:marLeft w:val="720"/>
          <w:marRight w:val="0"/>
          <w:marTop w:val="0"/>
          <w:marBottom w:val="0"/>
          <w:divBdr>
            <w:top w:val="none" w:sz="0" w:space="0" w:color="auto"/>
            <w:left w:val="none" w:sz="0" w:space="0" w:color="auto"/>
            <w:bottom w:val="none" w:sz="0" w:space="0" w:color="auto"/>
            <w:right w:val="none" w:sz="0" w:space="0" w:color="auto"/>
          </w:divBdr>
        </w:div>
        <w:div w:id="198860344">
          <w:marLeft w:val="720"/>
          <w:marRight w:val="0"/>
          <w:marTop w:val="0"/>
          <w:marBottom w:val="0"/>
          <w:divBdr>
            <w:top w:val="none" w:sz="0" w:space="0" w:color="auto"/>
            <w:left w:val="none" w:sz="0" w:space="0" w:color="auto"/>
            <w:bottom w:val="none" w:sz="0" w:space="0" w:color="auto"/>
            <w:right w:val="none" w:sz="0" w:space="0" w:color="auto"/>
          </w:divBdr>
        </w:div>
        <w:div w:id="819006072">
          <w:marLeft w:val="720"/>
          <w:marRight w:val="0"/>
          <w:marTop w:val="0"/>
          <w:marBottom w:val="0"/>
          <w:divBdr>
            <w:top w:val="none" w:sz="0" w:space="0" w:color="auto"/>
            <w:left w:val="none" w:sz="0" w:space="0" w:color="auto"/>
            <w:bottom w:val="none" w:sz="0" w:space="0" w:color="auto"/>
            <w:right w:val="none" w:sz="0" w:space="0" w:color="auto"/>
          </w:divBdr>
        </w:div>
        <w:div w:id="471412631">
          <w:marLeft w:val="720"/>
          <w:marRight w:val="0"/>
          <w:marTop w:val="0"/>
          <w:marBottom w:val="0"/>
          <w:divBdr>
            <w:top w:val="none" w:sz="0" w:space="0" w:color="auto"/>
            <w:left w:val="none" w:sz="0" w:space="0" w:color="auto"/>
            <w:bottom w:val="none" w:sz="0" w:space="0" w:color="auto"/>
            <w:right w:val="none" w:sz="0" w:space="0" w:color="auto"/>
          </w:divBdr>
        </w:div>
        <w:div w:id="1047995857">
          <w:marLeft w:val="720"/>
          <w:marRight w:val="0"/>
          <w:marTop w:val="0"/>
          <w:marBottom w:val="0"/>
          <w:divBdr>
            <w:top w:val="none" w:sz="0" w:space="0" w:color="auto"/>
            <w:left w:val="none" w:sz="0" w:space="0" w:color="auto"/>
            <w:bottom w:val="none" w:sz="0" w:space="0" w:color="auto"/>
            <w:right w:val="none" w:sz="0" w:space="0" w:color="auto"/>
          </w:divBdr>
        </w:div>
        <w:div w:id="1697925088">
          <w:marLeft w:val="720"/>
          <w:marRight w:val="0"/>
          <w:marTop w:val="0"/>
          <w:marBottom w:val="0"/>
          <w:divBdr>
            <w:top w:val="none" w:sz="0" w:space="0" w:color="auto"/>
            <w:left w:val="none" w:sz="0" w:space="0" w:color="auto"/>
            <w:bottom w:val="none" w:sz="0" w:space="0" w:color="auto"/>
            <w:right w:val="none" w:sz="0" w:space="0" w:color="auto"/>
          </w:divBdr>
        </w:div>
        <w:div w:id="2048600997">
          <w:marLeft w:val="720"/>
          <w:marRight w:val="0"/>
          <w:marTop w:val="0"/>
          <w:marBottom w:val="0"/>
          <w:divBdr>
            <w:top w:val="none" w:sz="0" w:space="0" w:color="auto"/>
            <w:left w:val="none" w:sz="0" w:space="0" w:color="auto"/>
            <w:bottom w:val="none" w:sz="0" w:space="0" w:color="auto"/>
            <w:right w:val="none" w:sz="0" w:space="0" w:color="auto"/>
          </w:divBdr>
        </w:div>
        <w:div w:id="1814177315">
          <w:marLeft w:val="720"/>
          <w:marRight w:val="0"/>
          <w:marTop w:val="0"/>
          <w:marBottom w:val="0"/>
          <w:divBdr>
            <w:top w:val="none" w:sz="0" w:space="0" w:color="auto"/>
            <w:left w:val="none" w:sz="0" w:space="0" w:color="auto"/>
            <w:bottom w:val="none" w:sz="0" w:space="0" w:color="auto"/>
            <w:right w:val="none" w:sz="0" w:space="0" w:color="auto"/>
          </w:divBdr>
        </w:div>
        <w:div w:id="572472004">
          <w:marLeft w:val="720"/>
          <w:marRight w:val="0"/>
          <w:marTop w:val="0"/>
          <w:marBottom w:val="0"/>
          <w:divBdr>
            <w:top w:val="none" w:sz="0" w:space="0" w:color="auto"/>
            <w:left w:val="none" w:sz="0" w:space="0" w:color="auto"/>
            <w:bottom w:val="none" w:sz="0" w:space="0" w:color="auto"/>
            <w:right w:val="none" w:sz="0" w:space="0" w:color="auto"/>
          </w:divBdr>
        </w:div>
        <w:div w:id="22829759">
          <w:marLeft w:val="720"/>
          <w:marRight w:val="0"/>
          <w:marTop w:val="0"/>
          <w:marBottom w:val="0"/>
          <w:divBdr>
            <w:top w:val="none" w:sz="0" w:space="0" w:color="auto"/>
            <w:left w:val="none" w:sz="0" w:space="0" w:color="auto"/>
            <w:bottom w:val="none" w:sz="0" w:space="0" w:color="auto"/>
            <w:right w:val="none" w:sz="0" w:space="0" w:color="auto"/>
          </w:divBdr>
        </w:div>
        <w:div w:id="10763663">
          <w:marLeft w:val="720"/>
          <w:marRight w:val="0"/>
          <w:marTop w:val="0"/>
          <w:marBottom w:val="0"/>
          <w:divBdr>
            <w:top w:val="none" w:sz="0" w:space="0" w:color="auto"/>
            <w:left w:val="none" w:sz="0" w:space="0" w:color="auto"/>
            <w:bottom w:val="none" w:sz="0" w:space="0" w:color="auto"/>
            <w:right w:val="none" w:sz="0" w:space="0" w:color="auto"/>
          </w:divBdr>
        </w:div>
        <w:div w:id="927736996">
          <w:marLeft w:val="720"/>
          <w:marRight w:val="0"/>
          <w:marTop w:val="0"/>
          <w:marBottom w:val="0"/>
          <w:divBdr>
            <w:top w:val="none" w:sz="0" w:space="0" w:color="auto"/>
            <w:left w:val="none" w:sz="0" w:space="0" w:color="auto"/>
            <w:bottom w:val="none" w:sz="0" w:space="0" w:color="auto"/>
            <w:right w:val="none" w:sz="0" w:space="0" w:color="auto"/>
          </w:divBdr>
        </w:div>
        <w:div w:id="731270503">
          <w:marLeft w:val="720"/>
          <w:marRight w:val="0"/>
          <w:marTop w:val="0"/>
          <w:marBottom w:val="0"/>
          <w:divBdr>
            <w:top w:val="none" w:sz="0" w:space="0" w:color="auto"/>
            <w:left w:val="none" w:sz="0" w:space="0" w:color="auto"/>
            <w:bottom w:val="none" w:sz="0" w:space="0" w:color="auto"/>
            <w:right w:val="none" w:sz="0" w:space="0" w:color="auto"/>
          </w:divBdr>
        </w:div>
        <w:div w:id="309674951">
          <w:marLeft w:val="720"/>
          <w:marRight w:val="0"/>
          <w:marTop w:val="0"/>
          <w:marBottom w:val="0"/>
          <w:divBdr>
            <w:top w:val="none" w:sz="0" w:space="0" w:color="auto"/>
            <w:left w:val="none" w:sz="0" w:space="0" w:color="auto"/>
            <w:bottom w:val="none" w:sz="0" w:space="0" w:color="auto"/>
            <w:right w:val="none" w:sz="0" w:space="0" w:color="auto"/>
          </w:divBdr>
        </w:div>
        <w:div w:id="1126659217">
          <w:marLeft w:val="720"/>
          <w:marRight w:val="0"/>
          <w:marTop w:val="0"/>
          <w:marBottom w:val="0"/>
          <w:divBdr>
            <w:top w:val="none" w:sz="0" w:space="0" w:color="auto"/>
            <w:left w:val="none" w:sz="0" w:space="0" w:color="auto"/>
            <w:bottom w:val="none" w:sz="0" w:space="0" w:color="auto"/>
            <w:right w:val="none" w:sz="0" w:space="0" w:color="auto"/>
          </w:divBdr>
        </w:div>
        <w:div w:id="465009336">
          <w:marLeft w:val="720"/>
          <w:marRight w:val="0"/>
          <w:marTop w:val="0"/>
          <w:marBottom w:val="0"/>
          <w:divBdr>
            <w:top w:val="none" w:sz="0" w:space="0" w:color="auto"/>
            <w:left w:val="none" w:sz="0" w:space="0" w:color="auto"/>
            <w:bottom w:val="none" w:sz="0" w:space="0" w:color="auto"/>
            <w:right w:val="none" w:sz="0" w:space="0" w:color="auto"/>
          </w:divBdr>
        </w:div>
        <w:div w:id="384185683">
          <w:marLeft w:val="720"/>
          <w:marRight w:val="0"/>
          <w:marTop w:val="0"/>
          <w:marBottom w:val="0"/>
          <w:divBdr>
            <w:top w:val="none" w:sz="0" w:space="0" w:color="auto"/>
            <w:left w:val="none" w:sz="0" w:space="0" w:color="auto"/>
            <w:bottom w:val="none" w:sz="0" w:space="0" w:color="auto"/>
            <w:right w:val="none" w:sz="0" w:space="0" w:color="auto"/>
          </w:divBdr>
        </w:div>
        <w:div w:id="1407148856">
          <w:marLeft w:val="720"/>
          <w:marRight w:val="0"/>
          <w:marTop w:val="0"/>
          <w:marBottom w:val="0"/>
          <w:divBdr>
            <w:top w:val="none" w:sz="0" w:space="0" w:color="auto"/>
            <w:left w:val="none" w:sz="0" w:space="0" w:color="auto"/>
            <w:bottom w:val="none" w:sz="0" w:space="0" w:color="auto"/>
            <w:right w:val="none" w:sz="0" w:space="0" w:color="auto"/>
          </w:divBdr>
        </w:div>
        <w:div w:id="2097284399">
          <w:marLeft w:val="720"/>
          <w:marRight w:val="0"/>
          <w:marTop w:val="0"/>
          <w:marBottom w:val="0"/>
          <w:divBdr>
            <w:top w:val="none" w:sz="0" w:space="0" w:color="auto"/>
            <w:left w:val="none" w:sz="0" w:space="0" w:color="auto"/>
            <w:bottom w:val="none" w:sz="0" w:space="0" w:color="auto"/>
            <w:right w:val="none" w:sz="0" w:space="0" w:color="auto"/>
          </w:divBdr>
        </w:div>
        <w:div w:id="2011371744">
          <w:marLeft w:val="720"/>
          <w:marRight w:val="0"/>
          <w:marTop w:val="0"/>
          <w:marBottom w:val="0"/>
          <w:divBdr>
            <w:top w:val="none" w:sz="0" w:space="0" w:color="auto"/>
            <w:left w:val="none" w:sz="0" w:space="0" w:color="auto"/>
            <w:bottom w:val="none" w:sz="0" w:space="0" w:color="auto"/>
            <w:right w:val="none" w:sz="0" w:space="0" w:color="auto"/>
          </w:divBdr>
        </w:div>
        <w:div w:id="1516309514">
          <w:marLeft w:val="720"/>
          <w:marRight w:val="0"/>
          <w:marTop w:val="0"/>
          <w:marBottom w:val="0"/>
          <w:divBdr>
            <w:top w:val="none" w:sz="0" w:space="0" w:color="auto"/>
            <w:left w:val="none" w:sz="0" w:space="0" w:color="auto"/>
            <w:bottom w:val="none" w:sz="0" w:space="0" w:color="auto"/>
            <w:right w:val="none" w:sz="0" w:space="0" w:color="auto"/>
          </w:divBdr>
        </w:div>
        <w:div w:id="1640113009">
          <w:marLeft w:val="720"/>
          <w:marRight w:val="0"/>
          <w:marTop w:val="0"/>
          <w:marBottom w:val="0"/>
          <w:divBdr>
            <w:top w:val="none" w:sz="0" w:space="0" w:color="auto"/>
            <w:left w:val="none" w:sz="0" w:space="0" w:color="auto"/>
            <w:bottom w:val="none" w:sz="0" w:space="0" w:color="auto"/>
            <w:right w:val="none" w:sz="0" w:space="0" w:color="auto"/>
          </w:divBdr>
        </w:div>
        <w:div w:id="1065882005">
          <w:marLeft w:val="720"/>
          <w:marRight w:val="0"/>
          <w:marTop w:val="0"/>
          <w:marBottom w:val="0"/>
          <w:divBdr>
            <w:top w:val="none" w:sz="0" w:space="0" w:color="auto"/>
            <w:left w:val="none" w:sz="0" w:space="0" w:color="auto"/>
            <w:bottom w:val="none" w:sz="0" w:space="0" w:color="auto"/>
            <w:right w:val="none" w:sz="0" w:space="0" w:color="auto"/>
          </w:divBdr>
        </w:div>
        <w:div w:id="284771807">
          <w:marLeft w:val="720"/>
          <w:marRight w:val="0"/>
          <w:marTop w:val="0"/>
          <w:marBottom w:val="0"/>
          <w:divBdr>
            <w:top w:val="none" w:sz="0" w:space="0" w:color="auto"/>
            <w:left w:val="none" w:sz="0" w:space="0" w:color="auto"/>
            <w:bottom w:val="none" w:sz="0" w:space="0" w:color="auto"/>
            <w:right w:val="none" w:sz="0" w:space="0" w:color="auto"/>
          </w:divBdr>
        </w:div>
        <w:div w:id="565265041">
          <w:marLeft w:val="720"/>
          <w:marRight w:val="0"/>
          <w:marTop w:val="0"/>
          <w:marBottom w:val="0"/>
          <w:divBdr>
            <w:top w:val="none" w:sz="0" w:space="0" w:color="auto"/>
            <w:left w:val="none" w:sz="0" w:space="0" w:color="auto"/>
            <w:bottom w:val="none" w:sz="0" w:space="0" w:color="auto"/>
            <w:right w:val="none" w:sz="0" w:space="0" w:color="auto"/>
          </w:divBdr>
        </w:div>
        <w:div w:id="1048147280">
          <w:marLeft w:val="720"/>
          <w:marRight w:val="0"/>
          <w:marTop w:val="0"/>
          <w:marBottom w:val="0"/>
          <w:divBdr>
            <w:top w:val="none" w:sz="0" w:space="0" w:color="auto"/>
            <w:left w:val="none" w:sz="0" w:space="0" w:color="auto"/>
            <w:bottom w:val="none" w:sz="0" w:space="0" w:color="auto"/>
            <w:right w:val="none" w:sz="0" w:space="0" w:color="auto"/>
          </w:divBdr>
        </w:div>
        <w:div w:id="949554894">
          <w:marLeft w:val="720"/>
          <w:marRight w:val="0"/>
          <w:marTop w:val="0"/>
          <w:marBottom w:val="0"/>
          <w:divBdr>
            <w:top w:val="none" w:sz="0" w:space="0" w:color="auto"/>
            <w:left w:val="none" w:sz="0" w:space="0" w:color="auto"/>
            <w:bottom w:val="none" w:sz="0" w:space="0" w:color="auto"/>
            <w:right w:val="none" w:sz="0" w:space="0" w:color="auto"/>
          </w:divBdr>
        </w:div>
        <w:div w:id="2100978350">
          <w:marLeft w:val="720"/>
          <w:marRight w:val="0"/>
          <w:marTop w:val="0"/>
          <w:marBottom w:val="0"/>
          <w:divBdr>
            <w:top w:val="none" w:sz="0" w:space="0" w:color="auto"/>
            <w:left w:val="none" w:sz="0" w:space="0" w:color="auto"/>
            <w:bottom w:val="none" w:sz="0" w:space="0" w:color="auto"/>
            <w:right w:val="none" w:sz="0" w:space="0" w:color="auto"/>
          </w:divBdr>
        </w:div>
        <w:div w:id="1384603175">
          <w:marLeft w:val="720"/>
          <w:marRight w:val="0"/>
          <w:marTop w:val="0"/>
          <w:marBottom w:val="0"/>
          <w:divBdr>
            <w:top w:val="none" w:sz="0" w:space="0" w:color="auto"/>
            <w:left w:val="none" w:sz="0" w:space="0" w:color="auto"/>
            <w:bottom w:val="none" w:sz="0" w:space="0" w:color="auto"/>
            <w:right w:val="none" w:sz="0" w:space="0" w:color="auto"/>
          </w:divBdr>
        </w:div>
        <w:div w:id="522935406">
          <w:marLeft w:val="720"/>
          <w:marRight w:val="0"/>
          <w:marTop w:val="0"/>
          <w:marBottom w:val="0"/>
          <w:divBdr>
            <w:top w:val="none" w:sz="0" w:space="0" w:color="auto"/>
            <w:left w:val="none" w:sz="0" w:space="0" w:color="auto"/>
            <w:bottom w:val="none" w:sz="0" w:space="0" w:color="auto"/>
            <w:right w:val="none" w:sz="0" w:space="0" w:color="auto"/>
          </w:divBdr>
        </w:div>
        <w:div w:id="274483471">
          <w:marLeft w:val="720"/>
          <w:marRight w:val="0"/>
          <w:marTop w:val="0"/>
          <w:marBottom w:val="0"/>
          <w:divBdr>
            <w:top w:val="none" w:sz="0" w:space="0" w:color="auto"/>
            <w:left w:val="none" w:sz="0" w:space="0" w:color="auto"/>
            <w:bottom w:val="none" w:sz="0" w:space="0" w:color="auto"/>
            <w:right w:val="none" w:sz="0" w:space="0" w:color="auto"/>
          </w:divBdr>
        </w:div>
        <w:div w:id="1415979350">
          <w:marLeft w:val="720"/>
          <w:marRight w:val="0"/>
          <w:marTop w:val="0"/>
          <w:marBottom w:val="0"/>
          <w:divBdr>
            <w:top w:val="none" w:sz="0" w:space="0" w:color="auto"/>
            <w:left w:val="none" w:sz="0" w:space="0" w:color="auto"/>
            <w:bottom w:val="none" w:sz="0" w:space="0" w:color="auto"/>
            <w:right w:val="none" w:sz="0" w:space="0" w:color="auto"/>
          </w:divBdr>
        </w:div>
        <w:div w:id="1950506099">
          <w:marLeft w:val="720"/>
          <w:marRight w:val="0"/>
          <w:marTop w:val="0"/>
          <w:marBottom w:val="0"/>
          <w:divBdr>
            <w:top w:val="none" w:sz="0" w:space="0" w:color="auto"/>
            <w:left w:val="none" w:sz="0" w:space="0" w:color="auto"/>
            <w:bottom w:val="none" w:sz="0" w:space="0" w:color="auto"/>
            <w:right w:val="none" w:sz="0" w:space="0" w:color="auto"/>
          </w:divBdr>
        </w:div>
        <w:div w:id="990520527">
          <w:marLeft w:val="720"/>
          <w:marRight w:val="0"/>
          <w:marTop w:val="0"/>
          <w:marBottom w:val="0"/>
          <w:divBdr>
            <w:top w:val="none" w:sz="0" w:space="0" w:color="auto"/>
            <w:left w:val="none" w:sz="0" w:space="0" w:color="auto"/>
            <w:bottom w:val="none" w:sz="0" w:space="0" w:color="auto"/>
            <w:right w:val="none" w:sz="0" w:space="0" w:color="auto"/>
          </w:divBdr>
        </w:div>
        <w:div w:id="894047405">
          <w:marLeft w:val="720"/>
          <w:marRight w:val="0"/>
          <w:marTop w:val="0"/>
          <w:marBottom w:val="0"/>
          <w:divBdr>
            <w:top w:val="none" w:sz="0" w:space="0" w:color="auto"/>
            <w:left w:val="none" w:sz="0" w:space="0" w:color="auto"/>
            <w:bottom w:val="none" w:sz="0" w:space="0" w:color="auto"/>
            <w:right w:val="none" w:sz="0" w:space="0" w:color="auto"/>
          </w:divBdr>
        </w:div>
        <w:div w:id="1099569228">
          <w:marLeft w:val="720"/>
          <w:marRight w:val="0"/>
          <w:marTop w:val="0"/>
          <w:marBottom w:val="0"/>
          <w:divBdr>
            <w:top w:val="none" w:sz="0" w:space="0" w:color="auto"/>
            <w:left w:val="none" w:sz="0" w:space="0" w:color="auto"/>
            <w:bottom w:val="none" w:sz="0" w:space="0" w:color="auto"/>
            <w:right w:val="none" w:sz="0" w:space="0" w:color="auto"/>
          </w:divBdr>
        </w:div>
        <w:div w:id="400829817">
          <w:marLeft w:val="720"/>
          <w:marRight w:val="0"/>
          <w:marTop w:val="0"/>
          <w:marBottom w:val="0"/>
          <w:divBdr>
            <w:top w:val="none" w:sz="0" w:space="0" w:color="auto"/>
            <w:left w:val="none" w:sz="0" w:space="0" w:color="auto"/>
            <w:bottom w:val="none" w:sz="0" w:space="0" w:color="auto"/>
            <w:right w:val="none" w:sz="0" w:space="0" w:color="auto"/>
          </w:divBdr>
        </w:div>
        <w:div w:id="344332290">
          <w:marLeft w:val="720"/>
          <w:marRight w:val="0"/>
          <w:marTop w:val="0"/>
          <w:marBottom w:val="0"/>
          <w:divBdr>
            <w:top w:val="none" w:sz="0" w:space="0" w:color="auto"/>
            <w:left w:val="none" w:sz="0" w:space="0" w:color="auto"/>
            <w:bottom w:val="none" w:sz="0" w:space="0" w:color="auto"/>
            <w:right w:val="none" w:sz="0" w:space="0" w:color="auto"/>
          </w:divBdr>
        </w:div>
        <w:div w:id="442313074">
          <w:marLeft w:val="720"/>
          <w:marRight w:val="0"/>
          <w:marTop w:val="0"/>
          <w:marBottom w:val="0"/>
          <w:divBdr>
            <w:top w:val="none" w:sz="0" w:space="0" w:color="auto"/>
            <w:left w:val="none" w:sz="0" w:space="0" w:color="auto"/>
            <w:bottom w:val="none" w:sz="0" w:space="0" w:color="auto"/>
            <w:right w:val="none" w:sz="0" w:space="0" w:color="auto"/>
          </w:divBdr>
        </w:div>
        <w:div w:id="93288986">
          <w:marLeft w:val="720"/>
          <w:marRight w:val="0"/>
          <w:marTop w:val="0"/>
          <w:marBottom w:val="0"/>
          <w:divBdr>
            <w:top w:val="none" w:sz="0" w:space="0" w:color="auto"/>
            <w:left w:val="none" w:sz="0" w:space="0" w:color="auto"/>
            <w:bottom w:val="none" w:sz="0" w:space="0" w:color="auto"/>
            <w:right w:val="none" w:sz="0" w:space="0" w:color="auto"/>
          </w:divBdr>
        </w:div>
        <w:div w:id="1976989536">
          <w:marLeft w:val="720"/>
          <w:marRight w:val="0"/>
          <w:marTop w:val="0"/>
          <w:marBottom w:val="0"/>
          <w:divBdr>
            <w:top w:val="none" w:sz="0" w:space="0" w:color="auto"/>
            <w:left w:val="none" w:sz="0" w:space="0" w:color="auto"/>
            <w:bottom w:val="none" w:sz="0" w:space="0" w:color="auto"/>
            <w:right w:val="none" w:sz="0" w:space="0" w:color="auto"/>
          </w:divBdr>
        </w:div>
        <w:div w:id="1259408271">
          <w:marLeft w:val="720"/>
          <w:marRight w:val="0"/>
          <w:marTop w:val="0"/>
          <w:marBottom w:val="0"/>
          <w:divBdr>
            <w:top w:val="none" w:sz="0" w:space="0" w:color="auto"/>
            <w:left w:val="none" w:sz="0" w:space="0" w:color="auto"/>
            <w:bottom w:val="none" w:sz="0" w:space="0" w:color="auto"/>
            <w:right w:val="none" w:sz="0" w:space="0" w:color="auto"/>
          </w:divBdr>
        </w:div>
        <w:div w:id="2063674927">
          <w:marLeft w:val="720"/>
          <w:marRight w:val="0"/>
          <w:marTop w:val="0"/>
          <w:marBottom w:val="0"/>
          <w:divBdr>
            <w:top w:val="none" w:sz="0" w:space="0" w:color="auto"/>
            <w:left w:val="none" w:sz="0" w:space="0" w:color="auto"/>
            <w:bottom w:val="none" w:sz="0" w:space="0" w:color="auto"/>
            <w:right w:val="none" w:sz="0" w:space="0" w:color="auto"/>
          </w:divBdr>
        </w:div>
        <w:div w:id="1285111163">
          <w:marLeft w:val="720"/>
          <w:marRight w:val="0"/>
          <w:marTop w:val="0"/>
          <w:marBottom w:val="0"/>
          <w:divBdr>
            <w:top w:val="none" w:sz="0" w:space="0" w:color="auto"/>
            <w:left w:val="none" w:sz="0" w:space="0" w:color="auto"/>
            <w:bottom w:val="none" w:sz="0" w:space="0" w:color="auto"/>
            <w:right w:val="none" w:sz="0" w:space="0" w:color="auto"/>
          </w:divBdr>
        </w:div>
        <w:div w:id="1061170439">
          <w:marLeft w:val="720"/>
          <w:marRight w:val="0"/>
          <w:marTop w:val="0"/>
          <w:marBottom w:val="0"/>
          <w:divBdr>
            <w:top w:val="none" w:sz="0" w:space="0" w:color="auto"/>
            <w:left w:val="none" w:sz="0" w:space="0" w:color="auto"/>
            <w:bottom w:val="none" w:sz="0" w:space="0" w:color="auto"/>
            <w:right w:val="none" w:sz="0" w:space="0" w:color="auto"/>
          </w:divBdr>
        </w:div>
        <w:div w:id="142746161">
          <w:marLeft w:val="720"/>
          <w:marRight w:val="0"/>
          <w:marTop w:val="0"/>
          <w:marBottom w:val="0"/>
          <w:divBdr>
            <w:top w:val="none" w:sz="0" w:space="0" w:color="auto"/>
            <w:left w:val="none" w:sz="0" w:space="0" w:color="auto"/>
            <w:bottom w:val="none" w:sz="0" w:space="0" w:color="auto"/>
            <w:right w:val="none" w:sz="0" w:space="0" w:color="auto"/>
          </w:divBdr>
        </w:div>
        <w:div w:id="1051609677">
          <w:marLeft w:val="720"/>
          <w:marRight w:val="0"/>
          <w:marTop w:val="0"/>
          <w:marBottom w:val="0"/>
          <w:divBdr>
            <w:top w:val="none" w:sz="0" w:space="0" w:color="auto"/>
            <w:left w:val="none" w:sz="0" w:space="0" w:color="auto"/>
            <w:bottom w:val="none" w:sz="0" w:space="0" w:color="auto"/>
            <w:right w:val="none" w:sz="0" w:space="0" w:color="auto"/>
          </w:divBdr>
        </w:div>
        <w:div w:id="2125153829">
          <w:marLeft w:val="720"/>
          <w:marRight w:val="0"/>
          <w:marTop w:val="0"/>
          <w:marBottom w:val="0"/>
          <w:divBdr>
            <w:top w:val="none" w:sz="0" w:space="0" w:color="auto"/>
            <w:left w:val="none" w:sz="0" w:space="0" w:color="auto"/>
            <w:bottom w:val="none" w:sz="0" w:space="0" w:color="auto"/>
            <w:right w:val="none" w:sz="0" w:space="0" w:color="auto"/>
          </w:divBdr>
        </w:div>
        <w:div w:id="610013301">
          <w:marLeft w:val="720"/>
          <w:marRight w:val="0"/>
          <w:marTop w:val="0"/>
          <w:marBottom w:val="0"/>
          <w:divBdr>
            <w:top w:val="none" w:sz="0" w:space="0" w:color="auto"/>
            <w:left w:val="none" w:sz="0" w:space="0" w:color="auto"/>
            <w:bottom w:val="none" w:sz="0" w:space="0" w:color="auto"/>
            <w:right w:val="none" w:sz="0" w:space="0" w:color="auto"/>
          </w:divBdr>
        </w:div>
        <w:div w:id="1964917624">
          <w:marLeft w:val="720"/>
          <w:marRight w:val="0"/>
          <w:marTop w:val="0"/>
          <w:marBottom w:val="0"/>
          <w:divBdr>
            <w:top w:val="none" w:sz="0" w:space="0" w:color="auto"/>
            <w:left w:val="none" w:sz="0" w:space="0" w:color="auto"/>
            <w:bottom w:val="none" w:sz="0" w:space="0" w:color="auto"/>
            <w:right w:val="none" w:sz="0" w:space="0" w:color="auto"/>
          </w:divBdr>
        </w:div>
        <w:div w:id="1608927655">
          <w:marLeft w:val="720"/>
          <w:marRight w:val="0"/>
          <w:marTop w:val="0"/>
          <w:marBottom w:val="0"/>
          <w:divBdr>
            <w:top w:val="none" w:sz="0" w:space="0" w:color="auto"/>
            <w:left w:val="none" w:sz="0" w:space="0" w:color="auto"/>
            <w:bottom w:val="none" w:sz="0" w:space="0" w:color="auto"/>
            <w:right w:val="none" w:sz="0" w:space="0" w:color="auto"/>
          </w:divBdr>
        </w:div>
        <w:div w:id="680936347">
          <w:marLeft w:val="0"/>
          <w:marRight w:val="0"/>
          <w:marTop w:val="0"/>
          <w:marBottom w:val="200"/>
          <w:divBdr>
            <w:top w:val="none" w:sz="0" w:space="0" w:color="auto"/>
            <w:left w:val="none" w:sz="0" w:space="0" w:color="auto"/>
            <w:bottom w:val="none" w:sz="0" w:space="0" w:color="auto"/>
            <w:right w:val="none" w:sz="0" w:space="0" w:color="auto"/>
          </w:divBdr>
        </w:div>
        <w:div w:id="502666760">
          <w:marLeft w:val="0"/>
          <w:marRight w:val="0"/>
          <w:marTop w:val="0"/>
          <w:marBottom w:val="200"/>
          <w:divBdr>
            <w:top w:val="none" w:sz="0" w:space="0" w:color="auto"/>
            <w:left w:val="none" w:sz="0" w:space="0" w:color="auto"/>
            <w:bottom w:val="none" w:sz="0" w:space="0" w:color="auto"/>
            <w:right w:val="none" w:sz="0" w:space="0" w:color="auto"/>
          </w:divBdr>
        </w:div>
        <w:div w:id="762189741">
          <w:marLeft w:val="720"/>
          <w:marRight w:val="0"/>
          <w:marTop w:val="0"/>
          <w:marBottom w:val="0"/>
          <w:divBdr>
            <w:top w:val="none" w:sz="0" w:space="0" w:color="auto"/>
            <w:left w:val="none" w:sz="0" w:space="0" w:color="auto"/>
            <w:bottom w:val="none" w:sz="0" w:space="0" w:color="auto"/>
            <w:right w:val="none" w:sz="0" w:space="0" w:color="auto"/>
          </w:divBdr>
        </w:div>
        <w:div w:id="1486584621">
          <w:marLeft w:val="720"/>
          <w:marRight w:val="0"/>
          <w:marTop w:val="0"/>
          <w:marBottom w:val="0"/>
          <w:divBdr>
            <w:top w:val="none" w:sz="0" w:space="0" w:color="auto"/>
            <w:left w:val="none" w:sz="0" w:space="0" w:color="auto"/>
            <w:bottom w:val="none" w:sz="0" w:space="0" w:color="auto"/>
            <w:right w:val="none" w:sz="0" w:space="0" w:color="auto"/>
          </w:divBdr>
        </w:div>
        <w:div w:id="494304453">
          <w:marLeft w:val="720"/>
          <w:marRight w:val="0"/>
          <w:marTop w:val="0"/>
          <w:marBottom w:val="0"/>
          <w:divBdr>
            <w:top w:val="none" w:sz="0" w:space="0" w:color="auto"/>
            <w:left w:val="none" w:sz="0" w:space="0" w:color="auto"/>
            <w:bottom w:val="none" w:sz="0" w:space="0" w:color="auto"/>
            <w:right w:val="none" w:sz="0" w:space="0" w:color="auto"/>
          </w:divBdr>
        </w:div>
        <w:div w:id="1336375816">
          <w:marLeft w:val="720"/>
          <w:marRight w:val="0"/>
          <w:marTop w:val="0"/>
          <w:marBottom w:val="0"/>
          <w:divBdr>
            <w:top w:val="none" w:sz="0" w:space="0" w:color="auto"/>
            <w:left w:val="none" w:sz="0" w:space="0" w:color="auto"/>
            <w:bottom w:val="none" w:sz="0" w:space="0" w:color="auto"/>
            <w:right w:val="none" w:sz="0" w:space="0" w:color="auto"/>
          </w:divBdr>
        </w:div>
        <w:div w:id="765930542">
          <w:marLeft w:val="720"/>
          <w:marRight w:val="0"/>
          <w:marTop w:val="0"/>
          <w:marBottom w:val="0"/>
          <w:divBdr>
            <w:top w:val="none" w:sz="0" w:space="0" w:color="auto"/>
            <w:left w:val="none" w:sz="0" w:space="0" w:color="auto"/>
            <w:bottom w:val="none" w:sz="0" w:space="0" w:color="auto"/>
            <w:right w:val="none" w:sz="0" w:space="0" w:color="auto"/>
          </w:divBdr>
        </w:div>
        <w:div w:id="1866284367">
          <w:marLeft w:val="720"/>
          <w:marRight w:val="0"/>
          <w:marTop w:val="0"/>
          <w:marBottom w:val="0"/>
          <w:divBdr>
            <w:top w:val="none" w:sz="0" w:space="0" w:color="auto"/>
            <w:left w:val="none" w:sz="0" w:space="0" w:color="auto"/>
            <w:bottom w:val="none" w:sz="0" w:space="0" w:color="auto"/>
            <w:right w:val="none" w:sz="0" w:space="0" w:color="auto"/>
          </w:divBdr>
        </w:div>
        <w:div w:id="667513671">
          <w:marLeft w:val="720"/>
          <w:marRight w:val="0"/>
          <w:marTop w:val="0"/>
          <w:marBottom w:val="0"/>
          <w:divBdr>
            <w:top w:val="none" w:sz="0" w:space="0" w:color="auto"/>
            <w:left w:val="none" w:sz="0" w:space="0" w:color="auto"/>
            <w:bottom w:val="none" w:sz="0" w:space="0" w:color="auto"/>
            <w:right w:val="none" w:sz="0" w:space="0" w:color="auto"/>
          </w:divBdr>
        </w:div>
        <w:div w:id="147789814">
          <w:marLeft w:val="720"/>
          <w:marRight w:val="0"/>
          <w:marTop w:val="0"/>
          <w:marBottom w:val="0"/>
          <w:divBdr>
            <w:top w:val="none" w:sz="0" w:space="0" w:color="auto"/>
            <w:left w:val="none" w:sz="0" w:space="0" w:color="auto"/>
            <w:bottom w:val="none" w:sz="0" w:space="0" w:color="auto"/>
            <w:right w:val="none" w:sz="0" w:space="0" w:color="auto"/>
          </w:divBdr>
        </w:div>
        <w:div w:id="997879458">
          <w:marLeft w:val="720"/>
          <w:marRight w:val="0"/>
          <w:marTop w:val="0"/>
          <w:marBottom w:val="0"/>
          <w:divBdr>
            <w:top w:val="none" w:sz="0" w:space="0" w:color="auto"/>
            <w:left w:val="none" w:sz="0" w:space="0" w:color="auto"/>
            <w:bottom w:val="none" w:sz="0" w:space="0" w:color="auto"/>
            <w:right w:val="none" w:sz="0" w:space="0" w:color="auto"/>
          </w:divBdr>
        </w:div>
        <w:div w:id="1855419813">
          <w:marLeft w:val="720"/>
          <w:marRight w:val="0"/>
          <w:marTop w:val="0"/>
          <w:marBottom w:val="0"/>
          <w:divBdr>
            <w:top w:val="none" w:sz="0" w:space="0" w:color="auto"/>
            <w:left w:val="none" w:sz="0" w:space="0" w:color="auto"/>
            <w:bottom w:val="none" w:sz="0" w:space="0" w:color="auto"/>
            <w:right w:val="none" w:sz="0" w:space="0" w:color="auto"/>
          </w:divBdr>
        </w:div>
        <w:div w:id="1673988868">
          <w:marLeft w:val="720"/>
          <w:marRight w:val="0"/>
          <w:marTop w:val="0"/>
          <w:marBottom w:val="0"/>
          <w:divBdr>
            <w:top w:val="none" w:sz="0" w:space="0" w:color="auto"/>
            <w:left w:val="none" w:sz="0" w:space="0" w:color="auto"/>
            <w:bottom w:val="none" w:sz="0" w:space="0" w:color="auto"/>
            <w:right w:val="none" w:sz="0" w:space="0" w:color="auto"/>
          </w:divBdr>
        </w:div>
        <w:div w:id="758408944">
          <w:marLeft w:val="720"/>
          <w:marRight w:val="0"/>
          <w:marTop w:val="0"/>
          <w:marBottom w:val="0"/>
          <w:divBdr>
            <w:top w:val="none" w:sz="0" w:space="0" w:color="auto"/>
            <w:left w:val="none" w:sz="0" w:space="0" w:color="auto"/>
            <w:bottom w:val="none" w:sz="0" w:space="0" w:color="auto"/>
            <w:right w:val="none" w:sz="0" w:space="0" w:color="auto"/>
          </w:divBdr>
        </w:div>
        <w:div w:id="520820053">
          <w:marLeft w:val="720"/>
          <w:marRight w:val="0"/>
          <w:marTop w:val="0"/>
          <w:marBottom w:val="0"/>
          <w:divBdr>
            <w:top w:val="none" w:sz="0" w:space="0" w:color="auto"/>
            <w:left w:val="none" w:sz="0" w:space="0" w:color="auto"/>
            <w:bottom w:val="none" w:sz="0" w:space="0" w:color="auto"/>
            <w:right w:val="none" w:sz="0" w:space="0" w:color="auto"/>
          </w:divBdr>
        </w:div>
        <w:div w:id="1941792572">
          <w:marLeft w:val="720"/>
          <w:marRight w:val="0"/>
          <w:marTop w:val="0"/>
          <w:marBottom w:val="0"/>
          <w:divBdr>
            <w:top w:val="none" w:sz="0" w:space="0" w:color="auto"/>
            <w:left w:val="none" w:sz="0" w:space="0" w:color="auto"/>
            <w:bottom w:val="none" w:sz="0" w:space="0" w:color="auto"/>
            <w:right w:val="none" w:sz="0" w:space="0" w:color="auto"/>
          </w:divBdr>
        </w:div>
        <w:div w:id="2091347334">
          <w:marLeft w:val="720"/>
          <w:marRight w:val="0"/>
          <w:marTop w:val="0"/>
          <w:marBottom w:val="0"/>
          <w:divBdr>
            <w:top w:val="none" w:sz="0" w:space="0" w:color="auto"/>
            <w:left w:val="none" w:sz="0" w:space="0" w:color="auto"/>
            <w:bottom w:val="none" w:sz="0" w:space="0" w:color="auto"/>
            <w:right w:val="none" w:sz="0" w:space="0" w:color="auto"/>
          </w:divBdr>
        </w:div>
        <w:div w:id="1397515065">
          <w:marLeft w:val="720"/>
          <w:marRight w:val="0"/>
          <w:marTop w:val="0"/>
          <w:marBottom w:val="0"/>
          <w:divBdr>
            <w:top w:val="none" w:sz="0" w:space="0" w:color="auto"/>
            <w:left w:val="none" w:sz="0" w:space="0" w:color="auto"/>
            <w:bottom w:val="none" w:sz="0" w:space="0" w:color="auto"/>
            <w:right w:val="none" w:sz="0" w:space="0" w:color="auto"/>
          </w:divBdr>
        </w:div>
        <w:div w:id="499270955">
          <w:marLeft w:val="720"/>
          <w:marRight w:val="0"/>
          <w:marTop w:val="0"/>
          <w:marBottom w:val="0"/>
          <w:divBdr>
            <w:top w:val="none" w:sz="0" w:space="0" w:color="auto"/>
            <w:left w:val="none" w:sz="0" w:space="0" w:color="auto"/>
            <w:bottom w:val="none" w:sz="0" w:space="0" w:color="auto"/>
            <w:right w:val="none" w:sz="0" w:space="0" w:color="auto"/>
          </w:divBdr>
        </w:div>
        <w:div w:id="642194925">
          <w:marLeft w:val="720"/>
          <w:marRight w:val="0"/>
          <w:marTop w:val="0"/>
          <w:marBottom w:val="0"/>
          <w:divBdr>
            <w:top w:val="none" w:sz="0" w:space="0" w:color="auto"/>
            <w:left w:val="none" w:sz="0" w:space="0" w:color="auto"/>
            <w:bottom w:val="none" w:sz="0" w:space="0" w:color="auto"/>
            <w:right w:val="none" w:sz="0" w:space="0" w:color="auto"/>
          </w:divBdr>
        </w:div>
        <w:div w:id="256333427">
          <w:marLeft w:val="720"/>
          <w:marRight w:val="0"/>
          <w:marTop w:val="0"/>
          <w:marBottom w:val="0"/>
          <w:divBdr>
            <w:top w:val="none" w:sz="0" w:space="0" w:color="auto"/>
            <w:left w:val="none" w:sz="0" w:space="0" w:color="auto"/>
            <w:bottom w:val="none" w:sz="0" w:space="0" w:color="auto"/>
            <w:right w:val="none" w:sz="0" w:space="0" w:color="auto"/>
          </w:divBdr>
        </w:div>
        <w:div w:id="351423347">
          <w:marLeft w:val="720"/>
          <w:marRight w:val="0"/>
          <w:marTop w:val="0"/>
          <w:marBottom w:val="0"/>
          <w:divBdr>
            <w:top w:val="none" w:sz="0" w:space="0" w:color="auto"/>
            <w:left w:val="none" w:sz="0" w:space="0" w:color="auto"/>
            <w:bottom w:val="none" w:sz="0" w:space="0" w:color="auto"/>
            <w:right w:val="none" w:sz="0" w:space="0" w:color="auto"/>
          </w:divBdr>
        </w:div>
        <w:div w:id="614950122">
          <w:marLeft w:val="720"/>
          <w:marRight w:val="0"/>
          <w:marTop w:val="0"/>
          <w:marBottom w:val="0"/>
          <w:divBdr>
            <w:top w:val="none" w:sz="0" w:space="0" w:color="auto"/>
            <w:left w:val="none" w:sz="0" w:space="0" w:color="auto"/>
            <w:bottom w:val="none" w:sz="0" w:space="0" w:color="auto"/>
            <w:right w:val="none" w:sz="0" w:space="0" w:color="auto"/>
          </w:divBdr>
        </w:div>
        <w:div w:id="298460174">
          <w:marLeft w:val="720"/>
          <w:marRight w:val="0"/>
          <w:marTop w:val="0"/>
          <w:marBottom w:val="0"/>
          <w:divBdr>
            <w:top w:val="none" w:sz="0" w:space="0" w:color="auto"/>
            <w:left w:val="none" w:sz="0" w:space="0" w:color="auto"/>
            <w:bottom w:val="none" w:sz="0" w:space="0" w:color="auto"/>
            <w:right w:val="none" w:sz="0" w:space="0" w:color="auto"/>
          </w:divBdr>
        </w:div>
        <w:div w:id="1324355893">
          <w:marLeft w:val="720"/>
          <w:marRight w:val="0"/>
          <w:marTop w:val="0"/>
          <w:marBottom w:val="0"/>
          <w:divBdr>
            <w:top w:val="none" w:sz="0" w:space="0" w:color="auto"/>
            <w:left w:val="none" w:sz="0" w:space="0" w:color="auto"/>
            <w:bottom w:val="none" w:sz="0" w:space="0" w:color="auto"/>
            <w:right w:val="none" w:sz="0" w:space="0" w:color="auto"/>
          </w:divBdr>
        </w:div>
        <w:div w:id="598953758">
          <w:marLeft w:val="720"/>
          <w:marRight w:val="0"/>
          <w:marTop w:val="0"/>
          <w:marBottom w:val="0"/>
          <w:divBdr>
            <w:top w:val="none" w:sz="0" w:space="0" w:color="auto"/>
            <w:left w:val="none" w:sz="0" w:space="0" w:color="auto"/>
            <w:bottom w:val="none" w:sz="0" w:space="0" w:color="auto"/>
            <w:right w:val="none" w:sz="0" w:space="0" w:color="auto"/>
          </w:divBdr>
        </w:div>
        <w:div w:id="1662000269">
          <w:marLeft w:val="720"/>
          <w:marRight w:val="0"/>
          <w:marTop w:val="0"/>
          <w:marBottom w:val="0"/>
          <w:divBdr>
            <w:top w:val="none" w:sz="0" w:space="0" w:color="auto"/>
            <w:left w:val="none" w:sz="0" w:space="0" w:color="auto"/>
            <w:bottom w:val="none" w:sz="0" w:space="0" w:color="auto"/>
            <w:right w:val="none" w:sz="0" w:space="0" w:color="auto"/>
          </w:divBdr>
        </w:div>
        <w:div w:id="1252465807">
          <w:marLeft w:val="720"/>
          <w:marRight w:val="0"/>
          <w:marTop w:val="0"/>
          <w:marBottom w:val="0"/>
          <w:divBdr>
            <w:top w:val="none" w:sz="0" w:space="0" w:color="auto"/>
            <w:left w:val="none" w:sz="0" w:space="0" w:color="auto"/>
            <w:bottom w:val="none" w:sz="0" w:space="0" w:color="auto"/>
            <w:right w:val="none" w:sz="0" w:space="0" w:color="auto"/>
          </w:divBdr>
        </w:div>
        <w:div w:id="627126420">
          <w:marLeft w:val="720"/>
          <w:marRight w:val="0"/>
          <w:marTop w:val="0"/>
          <w:marBottom w:val="0"/>
          <w:divBdr>
            <w:top w:val="none" w:sz="0" w:space="0" w:color="auto"/>
            <w:left w:val="none" w:sz="0" w:space="0" w:color="auto"/>
            <w:bottom w:val="none" w:sz="0" w:space="0" w:color="auto"/>
            <w:right w:val="none" w:sz="0" w:space="0" w:color="auto"/>
          </w:divBdr>
        </w:div>
        <w:div w:id="1123962774">
          <w:marLeft w:val="720"/>
          <w:marRight w:val="0"/>
          <w:marTop w:val="0"/>
          <w:marBottom w:val="0"/>
          <w:divBdr>
            <w:top w:val="none" w:sz="0" w:space="0" w:color="auto"/>
            <w:left w:val="none" w:sz="0" w:space="0" w:color="auto"/>
            <w:bottom w:val="none" w:sz="0" w:space="0" w:color="auto"/>
            <w:right w:val="none" w:sz="0" w:space="0" w:color="auto"/>
          </w:divBdr>
        </w:div>
        <w:div w:id="1132553589">
          <w:marLeft w:val="720"/>
          <w:marRight w:val="0"/>
          <w:marTop w:val="0"/>
          <w:marBottom w:val="0"/>
          <w:divBdr>
            <w:top w:val="none" w:sz="0" w:space="0" w:color="auto"/>
            <w:left w:val="none" w:sz="0" w:space="0" w:color="auto"/>
            <w:bottom w:val="none" w:sz="0" w:space="0" w:color="auto"/>
            <w:right w:val="none" w:sz="0" w:space="0" w:color="auto"/>
          </w:divBdr>
        </w:div>
        <w:div w:id="1352687112">
          <w:marLeft w:val="720"/>
          <w:marRight w:val="0"/>
          <w:marTop w:val="0"/>
          <w:marBottom w:val="0"/>
          <w:divBdr>
            <w:top w:val="none" w:sz="0" w:space="0" w:color="auto"/>
            <w:left w:val="none" w:sz="0" w:space="0" w:color="auto"/>
            <w:bottom w:val="none" w:sz="0" w:space="0" w:color="auto"/>
            <w:right w:val="none" w:sz="0" w:space="0" w:color="auto"/>
          </w:divBdr>
        </w:div>
        <w:div w:id="2126341189">
          <w:marLeft w:val="720"/>
          <w:marRight w:val="0"/>
          <w:marTop w:val="0"/>
          <w:marBottom w:val="0"/>
          <w:divBdr>
            <w:top w:val="none" w:sz="0" w:space="0" w:color="auto"/>
            <w:left w:val="none" w:sz="0" w:space="0" w:color="auto"/>
            <w:bottom w:val="none" w:sz="0" w:space="0" w:color="auto"/>
            <w:right w:val="none" w:sz="0" w:space="0" w:color="auto"/>
          </w:divBdr>
        </w:div>
        <w:div w:id="1373339514">
          <w:marLeft w:val="720"/>
          <w:marRight w:val="0"/>
          <w:marTop w:val="0"/>
          <w:marBottom w:val="0"/>
          <w:divBdr>
            <w:top w:val="none" w:sz="0" w:space="0" w:color="auto"/>
            <w:left w:val="none" w:sz="0" w:space="0" w:color="auto"/>
            <w:bottom w:val="none" w:sz="0" w:space="0" w:color="auto"/>
            <w:right w:val="none" w:sz="0" w:space="0" w:color="auto"/>
          </w:divBdr>
        </w:div>
        <w:div w:id="456488996">
          <w:marLeft w:val="720"/>
          <w:marRight w:val="0"/>
          <w:marTop w:val="0"/>
          <w:marBottom w:val="0"/>
          <w:divBdr>
            <w:top w:val="none" w:sz="0" w:space="0" w:color="auto"/>
            <w:left w:val="none" w:sz="0" w:space="0" w:color="auto"/>
            <w:bottom w:val="none" w:sz="0" w:space="0" w:color="auto"/>
            <w:right w:val="none" w:sz="0" w:space="0" w:color="auto"/>
          </w:divBdr>
        </w:div>
        <w:div w:id="956108864">
          <w:marLeft w:val="720"/>
          <w:marRight w:val="0"/>
          <w:marTop w:val="0"/>
          <w:marBottom w:val="0"/>
          <w:divBdr>
            <w:top w:val="none" w:sz="0" w:space="0" w:color="auto"/>
            <w:left w:val="none" w:sz="0" w:space="0" w:color="auto"/>
            <w:bottom w:val="none" w:sz="0" w:space="0" w:color="auto"/>
            <w:right w:val="none" w:sz="0" w:space="0" w:color="auto"/>
          </w:divBdr>
        </w:div>
        <w:div w:id="1773088614">
          <w:marLeft w:val="360"/>
          <w:marRight w:val="0"/>
          <w:marTop w:val="0"/>
          <w:marBottom w:val="0"/>
          <w:divBdr>
            <w:top w:val="none" w:sz="0" w:space="0" w:color="auto"/>
            <w:left w:val="none" w:sz="0" w:space="0" w:color="auto"/>
            <w:bottom w:val="none" w:sz="0" w:space="0" w:color="auto"/>
            <w:right w:val="none" w:sz="0" w:space="0" w:color="auto"/>
          </w:divBdr>
        </w:div>
        <w:div w:id="2024623997">
          <w:marLeft w:val="720"/>
          <w:marRight w:val="0"/>
          <w:marTop w:val="0"/>
          <w:marBottom w:val="0"/>
          <w:divBdr>
            <w:top w:val="none" w:sz="0" w:space="0" w:color="auto"/>
            <w:left w:val="none" w:sz="0" w:space="0" w:color="auto"/>
            <w:bottom w:val="none" w:sz="0" w:space="0" w:color="auto"/>
            <w:right w:val="none" w:sz="0" w:space="0" w:color="auto"/>
          </w:divBdr>
        </w:div>
        <w:div w:id="156576033">
          <w:marLeft w:val="720"/>
          <w:marRight w:val="0"/>
          <w:marTop w:val="0"/>
          <w:marBottom w:val="0"/>
          <w:divBdr>
            <w:top w:val="none" w:sz="0" w:space="0" w:color="auto"/>
            <w:left w:val="none" w:sz="0" w:space="0" w:color="auto"/>
            <w:bottom w:val="none" w:sz="0" w:space="0" w:color="auto"/>
            <w:right w:val="none" w:sz="0" w:space="0" w:color="auto"/>
          </w:divBdr>
        </w:div>
        <w:div w:id="1927297432">
          <w:marLeft w:val="720"/>
          <w:marRight w:val="0"/>
          <w:marTop w:val="0"/>
          <w:marBottom w:val="0"/>
          <w:divBdr>
            <w:top w:val="none" w:sz="0" w:space="0" w:color="auto"/>
            <w:left w:val="none" w:sz="0" w:space="0" w:color="auto"/>
            <w:bottom w:val="none" w:sz="0" w:space="0" w:color="auto"/>
            <w:right w:val="none" w:sz="0" w:space="0" w:color="auto"/>
          </w:divBdr>
        </w:div>
        <w:div w:id="659120632">
          <w:marLeft w:val="720"/>
          <w:marRight w:val="0"/>
          <w:marTop w:val="0"/>
          <w:marBottom w:val="0"/>
          <w:divBdr>
            <w:top w:val="none" w:sz="0" w:space="0" w:color="auto"/>
            <w:left w:val="none" w:sz="0" w:space="0" w:color="auto"/>
            <w:bottom w:val="none" w:sz="0" w:space="0" w:color="auto"/>
            <w:right w:val="none" w:sz="0" w:space="0" w:color="auto"/>
          </w:divBdr>
        </w:div>
        <w:div w:id="408892219">
          <w:marLeft w:val="720"/>
          <w:marRight w:val="0"/>
          <w:marTop w:val="0"/>
          <w:marBottom w:val="0"/>
          <w:divBdr>
            <w:top w:val="none" w:sz="0" w:space="0" w:color="auto"/>
            <w:left w:val="none" w:sz="0" w:space="0" w:color="auto"/>
            <w:bottom w:val="none" w:sz="0" w:space="0" w:color="auto"/>
            <w:right w:val="none" w:sz="0" w:space="0" w:color="auto"/>
          </w:divBdr>
        </w:div>
        <w:div w:id="112527522">
          <w:marLeft w:val="720"/>
          <w:marRight w:val="0"/>
          <w:marTop w:val="0"/>
          <w:marBottom w:val="0"/>
          <w:divBdr>
            <w:top w:val="none" w:sz="0" w:space="0" w:color="auto"/>
            <w:left w:val="none" w:sz="0" w:space="0" w:color="auto"/>
            <w:bottom w:val="none" w:sz="0" w:space="0" w:color="auto"/>
            <w:right w:val="none" w:sz="0" w:space="0" w:color="auto"/>
          </w:divBdr>
        </w:div>
        <w:div w:id="1038243496">
          <w:marLeft w:val="720"/>
          <w:marRight w:val="0"/>
          <w:marTop w:val="0"/>
          <w:marBottom w:val="0"/>
          <w:divBdr>
            <w:top w:val="none" w:sz="0" w:space="0" w:color="auto"/>
            <w:left w:val="none" w:sz="0" w:space="0" w:color="auto"/>
            <w:bottom w:val="none" w:sz="0" w:space="0" w:color="auto"/>
            <w:right w:val="none" w:sz="0" w:space="0" w:color="auto"/>
          </w:divBdr>
        </w:div>
        <w:div w:id="30149924">
          <w:marLeft w:val="720"/>
          <w:marRight w:val="0"/>
          <w:marTop w:val="0"/>
          <w:marBottom w:val="0"/>
          <w:divBdr>
            <w:top w:val="none" w:sz="0" w:space="0" w:color="auto"/>
            <w:left w:val="none" w:sz="0" w:space="0" w:color="auto"/>
            <w:bottom w:val="none" w:sz="0" w:space="0" w:color="auto"/>
            <w:right w:val="none" w:sz="0" w:space="0" w:color="auto"/>
          </w:divBdr>
        </w:div>
        <w:div w:id="569539695">
          <w:marLeft w:val="720"/>
          <w:marRight w:val="0"/>
          <w:marTop w:val="0"/>
          <w:marBottom w:val="0"/>
          <w:divBdr>
            <w:top w:val="none" w:sz="0" w:space="0" w:color="auto"/>
            <w:left w:val="none" w:sz="0" w:space="0" w:color="auto"/>
            <w:bottom w:val="none" w:sz="0" w:space="0" w:color="auto"/>
            <w:right w:val="none" w:sz="0" w:space="0" w:color="auto"/>
          </w:divBdr>
        </w:div>
        <w:div w:id="1407411581">
          <w:marLeft w:val="720"/>
          <w:marRight w:val="0"/>
          <w:marTop w:val="0"/>
          <w:marBottom w:val="0"/>
          <w:divBdr>
            <w:top w:val="none" w:sz="0" w:space="0" w:color="auto"/>
            <w:left w:val="none" w:sz="0" w:space="0" w:color="auto"/>
            <w:bottom w:val="none" w:sz="0" w:space="0" w:color="auto"/>
            <w:right w:val="none" w:sz="0" w:space="0" w:color="auto"/>
          </w:divBdr>
        </w:div>
        <w:div w:id="529879858">
          <w:marLeft w:val="720"/>
          <w:marRight w:val="0"/>
          <w:marTop w:val="0"/>
          <w:marBottom w:val="0"/>
          <w:divBdr>
            <w:top w:val="none" w:sz="0" w:space="0" w:color="auto"/>
            <w:left w:val="none" w:sz="0" w:space="0" w:color="auto"/>
            <w:bottom w:val="none" w:sz="0" w:space="0" w:color="auto"/>
            <w:right w:val="none" w:sz="0" w:space="0" w:color="auto"/>
          </w:divBdr>
        </w:div>
        <w:div w:id="1387101893">
          <w:marLeft w:val="720"/>
          <w:marRight w:val="0"/>
          <w:marTop w:val="0"/>
          <w:marBottom w:val="0"/>
          <w:divBdr>
            <w:top w:val="none" w:sz="0" w:space="0" w:color="auto"/>
            <w:left w:val="none" w:sz="0" w:space="0" w:color="auto"/>
            <w:bottom w:val="none" w:sz="0" w:space="0" w:color="auto"/>
            <w:right w:val="none" w:sz="0" w:space="0" w:color="auto"/>
          </w:divBdr>
        </w:div>
        <w:div w:id="2243413">
          <w:marLeft w:val="720"/>
          <w:marRight w:val="0"/>
          <w:marTop w:val="0"/>
          <w:marBottom w:val="0"/>
          <w:divBdr>
            <w:top w:val="none" w:sz="0" w:space="0" w:color="auto"/>
            <w:left w:val="none" w:sz="0" w:space="0" w:color="auto"/>
            <w:bottom w:val="none" w:sz="0" w:space="0" w:color="auto"/>
            <w:right w:val="none" w:sz="0" w:space="0" w:color="auto"/>
          </w:divBdr>
        </w:div>
        <w:div w:id="1144736628">
          <w:marLeft w:val="720"/>
          <w:marRight w:val="0"/>
          <w:marTop w:val="0"/>
          <w:marBottom w:val="0"/>
          <w:divBdr>
            <w:top w:val="none" w:sz="0" w:space="0" w:color="auto"/>
            <w:left w:val="none" w:sz="0" w:space="0" w:color="auto"/>
            <w:bottom w:val="none" w:sz="0" w:space="0" w:color="auto"/>
            <w:right w:val="none" w:sz="0" w:space="0" w:color="auto"/>
          </w:divBdr>
        </w:div>
        <w:div w:id="1198737816">
          <w:marLeft w:val="720"/>
          <w:marRight w:val="0"/>
          <w:marTop w:val="0"/>
          <w:marBottom w:val="0"/>
          <w:divBdr>
            <w:top w:val="none" w:sz="0" w:space="0" w:color="auto"/>
            <w:left w:val="none" w:sz="0" w:space="0" w:color="auto"/>
            <w:bottom w:val="none" w:sz="0" w:space="0" w:color="auto"/>
            <w:right w:val="none" w:sz="0" w:space="0" w:color="auto"/>
          </w:divBdr>
        </w:div>
      </w:divsChild>
    </w:div>
    <w:div w:id="2111464903">
      <w:bodyDiv w:val="1"/>
      <w:marLeft w:val="0"/>
      <w:marRight w:val="0"/>
      <w:marTop w:val="0"/>
      <w:marBottom w:val="0"/>
      <w:divBdr>
        <w:top w:val="none" w:sz="0" w:space="0" w:color="auto"/>
        <w:left w:val="none" w:sz="0" w:space="0" w:color="auto"/>
        <w:bottom w:val="none" w:sz="0" w:space="0" w:color="auto"/>
        <w:right w:val="none" w:sz="0" w:space="0" w:color="auto"/>
      </w:divBdr>
      <w:divsChild>
        <w:div w:id="974991096">
          <w:marLeft w:val="0"/>
          <w:marRight w:val="0"/>
          <w:marTop w:val="0"/>
          <w:marBottom w:val="0"/>
          <w:divBdr>
            <w:top w:val="none" w:sz="0" w:space="0" w:color="auto"/>
            <w:left w:val="none" w:sz="0" w:space="0" w:color="auto"/>
            <w:bottom w:val="none" w:sz="0" w:space="0" w:color="auto"/>
            <w:right w:val="none" w:sz="0" w:space="0" w:color="auto"/>
          </w:divBdr>
          <w:divsChild>
            <w:div w:id="1420562917">
              <w:marLeft w:val="2880"/>
              <w:marRight w:val="0"/>
              <w:marTop w:val="0"/>
              <w:marBottom w:val="0"/>
              <w:divBdr>
                <w:top w:val="none" w:sz="0" w:space="0" w:color="auto"/>
                <w:left w:val="none" w:sz="0" w:space="0" w:color="auto"/>
                <w:bottom w:val="none" w:sz="0" w:space="0" w:color="auto"/>
                <w:right w:val="none" w:sz="0" w:space="0" w:color="auto"/>
              </w:divBdr>
            </w:div>
            <w:div w:id="54663392">
              <w:marLeft w:val="1440"/>
              <w:marRight w:val="0"/>
              <w:marTop w:val="0"/>
              <w:marBottom w:val="0"/>
              <w:divBdr>
                <w:top w:val="none" w:sz="0" w:space="0" w:color="auto"/>
                <w:left w:val="none" w:sz="0" w:space="0" w:color="auto"/>
                <w:bottom w:val="none" w:sz="0" w:space="0" w:color="auto"/>
                <w:right w:val="none" w:sz="0" w:space="0" w:color="auto"/>
              </w:divBdr>
            </w:div>
            <w:div w:id="1289970598">
              <w:marLeft w:val="0"/>
              <w:marRight w:val="0"/>
              <w:marTop w:val="0"/>
              <w:marBottom w:val="0"/>
              <w:divBdr>
                <w:top w:val="none" w:sz="0" w:space="0" w:color="auto"/>
                <w:left w:val="none" w:sz="0" w:space="0" w:color="auto"/>
                <w:bottom w:val="none" w:sz="0" w:space="0" w:color="auto"/>
                <w:right w:val="none" w:sz="0" w:space="0" w:color="auto"/>
              </w:divBdr>
            </w:div>
            <w:div w:id="89551146">
              <w:marLeft w:val="0"/>
              <w:marRight w:val="0"/>
              <w:marTop w:val="0"/>
              <w:marBottom w:val="0"/>
              <w:divBdr>
                <w:top w:val="none" w:sz="0" w:space="0" w:color="auto"/>
                <w:left w:val="none" w:sz="0" w:space="0" w:color="auto"/>
                <w:bottom w:val="none" w:sz="0" w:space="0" w:color="auto"/>
                <w:right w:val="none" w:sz="0" w:space="0" w:color="auto"/>
              </w:divBdr>
            </w:div>
            <w:div w:id="2000646240">
              <w:marLeft w:val="720"/>
              <w:marRight w:val="0"/>
              <w:marTop w:val="0"/>
              <w:marBottom w:val="0"/>
              <w:divBdr>
                <w:top w:val="none" w:sz="0" w:space="0" w:color="auto"/>
                <w:left w:val="none" w:sz="0" w:space="0" w:color="auto"/>
                <w:bottom w:val="none" w:sz="0" w:space="0" w:color="auto"/>
                <w:right w:val="none" w:sz="0" w:space="0" w:color="auto"/>
              </w:divBdr>
            </w:div>
            <w:div w:id="976571500">
              <w:marLeft w:val="720"/>
              <w:marRight w:val="0"/>
              <w:marTop w:val="0"/>
              <w:marBottom w:val="0"/>
              <w:divBdr>
                <w:top w:val="none" w:sz="0" w:space="0" w:color="auto"/>
                <w:left w:val="none" w:sz="0" w:space="0" w:color="auto"/>
                <w:bottom w:val="none" w:sz="0" w:space="0" w:color="auto"/>
                <w:right w:val="none" w:sz="0" w:space="0" w:color="auto"/>
              </w:divBdr>
            </w:div>
            <w:div w:id="1721855941">
              <w:marLeft w:val="720"/>
              <w:marRight w:val="0"/>
              <w:marTop w:val="0"/>
              <w:marBottom w:val="0"/>
              <w:divBdr>
                <w:top w:val="none" w:sz="0" w:space="0" w:color="auto"/>
                <w:left w:val="none" w:sz="0" w:space="0" w:color="auto"/>
                <w:bottom w:val="none" w:sz="0" w:space="0" w:color="auto"/>
                <w:right w:val="none" w:sz="0" w:space="0" w:color="auto"/>
              </w:divBdr>
            </w:div>
            <w:div w:id="202350756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11</Pages>
  <Words>4672</Words>
  <Characters>26636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2021-06-01T01:27:00Z</dcterms:created>
  <dcterms:modified xsi:type="dcterms:W3CDTF">2021-06-01T18:11:00Z</dcterms:modified>
</cp:coreProperties>
</file>